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1EEC2" w14:textId="77777777" w:rsidR="00DD440C" w:rsidRPr="00880EC7" w:rsidRDefault="00DD440C" w:rsidP="00DD440C">
      <w:pPr>
        <w:rPr>
          <w:rFonts w:asciiTheme="minorHAnsi" w:hAnsiTheme="minorHAnsi" w:cstheme="minorHAnsi"/>
          <w:sz w:val="20"/>
          <w:szCs w:val="20"/>
          <w:lang w:val="en-US"/>
        </w:rPr>
      </w:pPr>
    </w:p>
    <w:p w14:paraId="56B13A74" w14:textId="0480CE98" w:rsidR="00270020" w:rsidRPr="00880EC7" w:rsidRDefault="00FE45BC" w:rsidP="00270020">
      <w:pPr>
        <w:pStyle w:val="Heading1"/>
        <w:rPr>
          <w:rFonts w:asciiTheme="minorHAnsi" w:hAnsiTheme="minorHAnsi" w:cstheme="minorHAnsi"/>
        </w:rPr>
      </w:pPr>
      <w:bookmarkStart w:id="0" w:name="_Hlk145956391"/>
      <w:r w:rsidRPr="00880EC7">
        <w:rPr>
          <w:rFonts w:asciiTheme="minorHAnsi" w:hAnsiTheme="minorHAnsi" w:cstheme="minorHAnsi"/>
        </w:rPr>
        <w:t>REIKALAVIMAI ARMUOTIEMS BLOKAMS</w:t>
      </w:r>
      <w:r w:rsidR="005348AF" w:rsidRPr="00880EC7">
        <w:rPr>
          <w:rFonts w:asciiTheme="minorHAnsi" w:hAnsiTheme="minorHAnsi" w:cstheme="minorHAnsi"/>
        </w:rPr>
        <w:t>/</w:t>
      </w:r>
      <w:r w:rsidR="005348AF" w:rsidRPr="00880EC7">
        <w:t xml:space="preserve"> </w:t>
      </w:r>
      <w:r w:rsidR="005348AF" w:rsidRPr="00880EC7">
        <w:rPr>
          <w:rFonts w:asciiTheme="minorHAnsi" w:hAnsiTheme="minorHAnsi" w:cstheme="minorHAnsi"/>
        </w:rPr>
        <w:t>REQUIREMENTS FOR REINFORCED BLOCKS</w:t>
      </w:r>
    </w:p>
    <w:p w14:paraId="557D16A6" w14:textId="77777777" w:rsidR="00504B9A" w:rsidRPr="00880EC7" w:rsidRDefault="00504B9A" w:rsidP="00B8223A">
      <w:pPr>
        <w:rPr>
          <w:rFonts w:asciiTheme="minorHAnsi" w:hAnsiTheme="minorHAnsi" w:cstheme="minorHAnsi"/>
          <w:sz w:val="20"/>
          <w:szCs w:val="20"/>
          <w:lang w:val="lt-LT"/>
        </w:rPr>
      </w:pPr>
    </w:p>
    <w:p w14:paraId="681C53E6" w14:textId="7D22C1D4" w:rsidR="00270020" w:rsidRPr="00880EC7" w:rsidRDefault="00270020" w:rsidP="00270020">
      <w:pPr>
        <w:jc w:val="center"/>
        <w:rPr>
          <w:rFonts w:asciiTheme="minorHAnsi" w:hAnsiTheme="minorHAnsi" w:cstheme="minorHAnsi"/>
          <w:b/>
          <w:sz w:val="20"/>
          <w:szCs w:val="20"/>
          <w:lang w:val="lt-LT"/>
        </w:rPr>
      </w:pPr>
    </w:p>
    <w:bookmarkEnd w:id="0"/>
    <w:p w14:paraId="5374980B" w14:textId="77777777" w:rsidR="00FE45BC" w:rsidRPr="00880EC7" w:rsidRDefault="00FE45BC" w:rsidP="006F5E61">
      <w:pPr>
        <w:jc w:val="both"/>
        <w:rPr>
          <w:rFonts w:asciiTheme="minorHAnsi" w:hAnsiTheme="minorHAnsi" w:cstheme="minorHAnsi"/>
          <w:sz w:val="22"/>
          <w:szCs w:val="22"/>
          <w:lang w:val="lt-LT"/>
        </w:rPr>
      </w:pPr>
    </w:p>
    <w:p w14:paraId="595B65D1" w14:textId="38688357" w:rsidR="00E41858" w:rsidRPr="00880EC7" w:rsidRDefault="00E41858" w:rsidP="006F5E61">
      <w:pPr>
        <w:jc w:val="both"/>
        <w:rPr>
          <w:rFonts w:asciiTheme="minorHAnsi" w:hAnsiTheme="minorHAnsi" w:cstheme="minorHAnsi"/>
          <w:b/>
          <w:bCs/>
          <w:sz w:val="22"/>
          <w:szCs w:val="22"/>
          <w:lang w:val="lt-LT"/>
        </w:rPr>
      </w:pPr>
      <w:r w:rsidRPr="00880EC7">
        <w:rPr>
          <w:rFonts w:asciiTheme="minorHAnsi" w:hAnsiTheme="minorHAnsi" w:cstheme="minorHAnsi"/>
          <w:sz w:val="22"/>
          <w:szCs w:val="22"/>
          <w:lang w:val="lt-LT"/>
        </w:rPr>
        <w:t>Užpildyti</w:t>
      </w:r>
      <w:r w:rsidR="00A26DEF" w:rsidRPr="00880EC7">
        <w:rPr>
          <w:rFonts w:asciiTheme="minorHAnsi" w:hAnsiTheme="minorHAnsi" w:cstheme="minorHAnsi"/>
          <w:b/>
          <w:bCs/>
          <w:sz w:val="22"/>
          <w:szCs w:val="22"/>
          <w:lang w:val="lt-LT"/>
        </w:rPr>
        <w:t xml:space="preserve"> „</w:t>
      </w:r>
      <w:r w:rsidR="006F5E61" w:rsidRPr="00880EC7">
        <w:rPr>
          <w:rFonts w:asciiTheme="minorHAnsi" w:hAnsiTheme="minorHAnsi" w:cstheme="minorHAnsi"/>
          <w:b/>
          <w:bCs/>
          <w:sz w:val="22"/>
          <w:szCs w:val="22"/>
          <w:lang w:val="lt-LT"/>
        </w:rPr>
        <w:t>Tiekėjo siūloma parametro ar funkcijos reikšmė, išpildymas ar savybė</w:t>
      </w:r>
      <w:r w:rsidR="00A26DEF" w:rsidRPr="00880EC7">
        <w:rPr>
          <w:rFonts w:asciiTheme="minorHAnsi" w:hAnsiTheme="minorHAnsi" w:cstheme="minorHAnsi"/>
          <w:b/>
          <w:bCs/>
          <w:sz w:val="22"/>
          <w:szCs w:val="22"/>
          <w:lang w:val="lt-LT"/>
        </w:rPr>
        <w:t>“</w:t>
      </w:r>
      <w:r w:rsidRPr="00880EC7">
        <w:rPr>
          <w:rFonts w:asciiTheme="minorHAnsi" w:hAnsiTheme="minorHAnsi" w:cstheme="minorHAnsi"/>
          <w:b/>
          <w:bCs/>
          <w:sz w:val="22"/>
          <w:szCs w:val="22"/>
          <w:lang w:val="lt-LT"/>
        </w:rPr>
        <w:t xml:space="preserve"> ir „Pasiūlymo dokumentai patvirtinantys siūlomų prekių techninius parametrus“ </w:t>
      </w:r>
      <w:r w:rsidRPr="00880EC7">
        <w:rPr>
          <w:rFonts w:asciiTheme="minorHAnsi" w:hAnsiTheme="minorHAnsi" w:cstheme="minorHAnsi"/>
          <w:sz w:val="22"/>
          <w:szCs w:val="22"/>
          <w:lang w:val="lt-LT"/>
        </w:rPr>
        <w:t>stulpelius kur pateiktuose Prekių aprašymuose, techniniame pase, naudotojo vadove ar kitoje techninėje dokumentacijoje yra nurodyti parametrai, vykdoma funkcija, išpildymas ar savybė, patvirtinantys siūlomų Prekių atitikimą Techninio projekto techninėms specifikacijoms</w:t>
      </w:r>
      <w:r w:rsidR="00A145C0" w:rsidRPr="00880EC7">
        <w:rPr>
          <w:rFonts w:asciiTheme="minorHAnsi" w:hAnsiTheme="minorHAnsi" w:cstheme="minorHAnsi"/>
          <w:sz w:val="22"/>
          <w:szCs w:val="22"/>
          <w:lang w:val="lt-LT"/>
        </w:rPr>
        <w:t xml:space="preserve">. </w:t>
      </w:r>
      <w:r w:rsidR="00A145C0" w:rsidRPr="00880EC7">
        <w:rPr>
          <w:rFonts w:asciiTheme="minorHAnsi" w:hAnsiTheme="minorHAnsi" w:cstheme="minorHAnsi"/>
          <w:b/>
          <w:bCs/>
          <w:sz w:val="22"/>
          <w:szCs w:val="22"/>
          <w:u w:val="single"/>
          <w:lang w:val="lt-LT"/>
        </w:rPr>
        <w:t>Internetinių nuorodų teikti negalima, turi būti teikiami dokumentai</w:t>
      </w:r>
      <w:r w:rsidR="00A145C0" w:rsidRPr="00880EC7">
        <w:rPr>
          <w:rFonts w:asciiTheme="minorHAnsi" w:hAnsiTheme="minorHAnsi" w:cstheme="minorHAnsi"/>
          <w:b/>
          <w:bCs/>
          <w:sz w:val="22"/>
          <w:szCs w:val="22"/>
          <w:lang w:val="lt-LT"/>
        </w:rPr>
        <w:t>.</w:t>
      </w:r>
      <w:r w:rsidR="005348AF" w:rsidRPr="00880EC7">
        <w:rPr>
          <w:rFonts w:asciiTheme="minorHAnsi" w:hAnsiTheme="minorHAnsi" w:cstheme="minorHAnsi"/>
          <w:b/>
          <w:bCs/>
          <w:sz w:val="22"/>
          <w:szCs w:val="22"/>
          <w:lang w:val="lt-LT"/>
        </w:rPr>
        <w:t>/</w:t>
      </w:r>
    </w:p>
    <w:p w14:paraId="74A1F907" w14:textId="77777777" w:rsidR="005348AF" w:rsidRPr="00880EC7" w:rsidRDefault="005348AF" w:rsidP="006F5E61">
      <w:pPr>
        <w:jc w:val="both"/>
        <w:rPr>
          <w:rFonts w:asciiTheme="minorHAnsi" w:hAnsiTheme="minorHAnsi" w:cstheme="minorHAnsi"/>
          <w:b/>
          <w:bCs/>
          <w:sz w:val="22"/>
          <w:szCs w:val="22"/>
          <w:lang w:val="lt-LT"/>
        </w:rPr>
      </w:pPr>
    </w:p>
    <w:p w14:paraId="7360D5E4" w14:textId="46316BE7" w:rsidR="005348AF" w:rsidRPr="00880EC7" w:rsidRDefault="005348AF" w:rsidP="006F5E61">
      <w:pPr>
        <w:jc w:val="both"/>
        <w:rPr>
          <w:rFonts w:asciiTheme="minorHAnsi" w:hAnsiTheme="minorHAnsi" w:cstheme="minorHAnsi"/>
          <w:b/>
          <w:bCs/>
          <w:sz w:val="22"/>
          <w:szCs w:val="22"/>
          <w:u w:val="single"/>
          <w:lang w:val="lt-LT"/>
        </w:rPr>
      </w:pPr>
      <w:r w:rsidRPr="00880EC7">
        <w:rPr>
          <w:rFonts w:asciiTheme="minorHAnsi" w:hAnsiTheme="minorHAnsi" w:cstheme="minorHAnsi"/>
          <w:sz w:val="22"/>
          <w:szCs w:val="22"/>
        </w:rPr>
        <w:t xml:space="preserve">Fill in the columns </w:t>
      </w:r>
      <w:r w:rsidRPr="00880EC7">
        <w:rPr>
          <w:rFonts w:asciiTheme="minorHAnsi" w:hAnsiTheme="minorHAnsi" w:cstheme="minorHAnsi"/>
          <w:b/>
          <w:bCs/>
          <w:sz w:val="22"/>
          <w:szCs w:val="22"/>
        </w:rPr>
        <w:t>“Supplier’s proposed parameter or function value, implementation, or characteristic,”</w:t>
      </w:r>
      <w:r w:rsidRPr="00880EC7">
        <w:rPr>
          <w:rFonts w:asciiTheme="minorHAnsi" w:hAnsiTheme="minorHAnsi" w:cstheme="minorHAnsi"/>
          <w:sz w:val="22"/>
          <w:szCs w:val="22"/>
        </w:rPr>
        <w:t xml:space="preserve"> and </w:t>
      </w:r>
      <w:r w:rsidRPr="00880EC7">
        <w:rPr>
          <w:rFonts w:asciiTheme="minorHAnsi" w:hAnsiTheme="minorHAnsi" w:cstheme="minorHAnsi"/>
          <w:b/>
          <w:bCs/>
          <w:sz w:val="22"/>
          <w:szCs w:val="22"/>
        </w:rPr>
        <w:t>“Tender documents confirming the technical parameters of the proposed goods”</w:t>
      </w:r>
      <w:r w:rsidRPr="00880EC7">
        <w:rPr>
          <w:rFonts w:asciiTheme="minorHAnsi" w:hAnsiTheme="minorHAnsi" w:cstheme="minorHAnsi"/>
          <w:sz w:val="22"/>
          <w:szCs w:val="22"/>
        </w:rPr>
        <w:t xml:space="preserve"> where, in the provided product descriptions, technical passport, user manual, or other technical documentation, the parameters, performed function, implementation, or characteristic are indicated, confirming that the proposed goods comply with the technical specifications of the Technical Project. </w:t>
      </w:r>
      <w:r w:rsidRPr="00880EC7">
        <w:rPr>
          <w:rFonts w:asciiTheme="minorHAnsi" w:hAnsiTheme="minorHAnsi" w:cstheme="minorHAnsi"/>
          <w:b/>
          <w:bCs/>
          <w:sz w:val="22"/>
          <w:szCs w:val="22"/>
          <w:u w:val="single"/>
        </w:rPr>
        <w:t>Online links are not allowed — documents must be provided.</w:t>
      </w:r>
    </w:p>
    <w:p w14:paraId="51168753" w14:textId="77777777" w:rsidR="00473329" w:rsidRPr="00880EC7" w:rsidRDefault="00473329" w:rsidP="001F1D05">
      <w:pPr>
        <w:jc w:val="both"/>
        <w:rPr>
          <w:rFonts w:asciiTheme="minorHAnsi" w:hAnsiTheme="minorHAnsi" w:cstheme="minorHAnsi"/>
          <w:b/>
          <w:bCs/>
          <w:sz w:val="20"/>
          <w:szCs w:val="20"/>
          <w:lang w:val="lt-LT"/>
        </w:rPr>
      </w:pPr>
    </w:p>
    <w:tbl>
      <w:tblPr>
        <w:tblW w:w="15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3690"/>
        <w:gridCol w:w="3240"/>
        <w:gridCol w:w="3420"/>
        <w:gridCol w:w="4320"/>
      </w:tblGrid>
      <w:tr w:rsidR="00880EC7" w:rsidRPr="00880EC7" w14:paraId="48892F5B" w14:textId="77777777" w:rsidTr="005348AF">
        <w:trPr>
          <w:trHeight w:val="1200"/>
        </w:trPr>
        <w:tc>
          <w:tcPr>
            <w:tcW w:w="1075" w:type="dxa"/>
            <w:vMerge w:val="restart"/>
            <w:vAlign w:val="center"/>
          </w:tcPr>
          <w:p w14:paraId="0F2DA966" w14:textId="6CBD9CB0" w:rsidR="005348AF" w:rsidRPr="00880EC7" w:rsidRDefault="005348AF" w:rsidP="00C61494">
            <w:pPr>
              <w:jc w:val="center"/>
              <w:rPr>
                <w:rFonts w:asciiTheme="minorHAnsi" w:hAnsiTheme="minorHAnsi" w:cstheme="minorHAnsi"/>
                <w:sz w:val="22"/>
                <w:szCs w:val="22"/>
                <w:lang w:val="lt-LT"/>
              </w:rPr>
            </w:pPr>
          </w:p>
          <w:p w14:paraId="06CE67D6" w14:textId="5EF59FDB" w:rsidR="005348AF" w:rsidRPr="00880EC7" w:rsidRDefault="005348AF" w:rsidP="00C61494">
            <w:pPr>
              <w:jc w:val="center"/>
              <w:rPr>
                <w:rFonts w:asciiTheme="minorHAnsi" w:hAnsiTheme="minorHAnsi" w:cstheme="minorHAnsi"/>
                <w:b/>
                <w:bCs/>
                <w:sz w:val="22"/>
                <w:szCs w:val="22"/>
                <w:lang w:val="lt-LT"/>
              </w:rPr>
            </w:pPr>
            <w:r w:rsidRPr="00880EC7">
              <w:rPr>
                <w:rFonts w:asciiTheme="minorHAnsi" w:hAnsiTheme="minorHAnsi" w:cstheme="minorHAnsi"/>
                <w:b/>
                <w:bCs/>
                <w:sz w:val="22"/>
                <w:szCs w:val="22"/>
                <w:lang w:val="lt-LT"/>
              </w:rPr>
              <w:t>Eil. Nr./</w:t>
            </w:r>
            <w:r w:rsidRPr="00880EC7">
              <w:rPr>
                <w:rFonts w:asciiTheme="minorHAnsi" w:hAnsiTheme="minorHAnsi" w:cstheme="minorHAnsi"/>
                <w:b/>
                <w:bCs/>
                <w:sz w:val="22"/>
                <w:szCs w:val="22"/>
              </w:rPr>
              <w:t xml:space="preserve">Row No. </w:t>
            </w:r>
          </w:p>
        </w:tc>
        <w:tc>
          <w:tcPr>
            <w:tcW w:w="3690" w:type="dxa"/>
            <w:vMerge w:val="restart"/>
            <w:vAlign w:val="center"/>
          </w:tcPr>
          <w:p w14:paraId="47B6E75E" w14:textId="77777777" w:rsidR="005348AF" w:rsidRPr="00880EC7" w:rsidRDefault="005348AF" w:rsidP="00C61494">
            <w:pPr>
              <w:jc w:val="center"/>
              <w:rPr>
                <w:rFonts w:asciiTheme="minorHAnsi" w:hAnsiTheme="minorHAnsi" w:cstheme="minorHAnsi"/>
                <w:b/>
                <w:bCs/>
                <w:sz w:val="22"/>
                <w:szCs w:val="22"/>
                <w:lang w:val="lt-LT"/>
              </w:rPr>
            </w:pPr>
            <w:r w:rsidRPr="00880EC7">
              <w:rPr>
                <w:rFonts w:asciiTheme="minorHAnsi" w:hAnsiTheme="minorHAnsi" w:cstheme="minorHAnsi"/>
                <w:b/>
                <w:bCs/>
                <w:sz w:val="22"/>
                <w:szCs w:val="22"/>
                <w:lang w:val="lt-LT"/>
              </w:rPr>
              <w:t>Reikalaujama parametro ar</w:t>
            </w:r>
          </w:p>
          <w:p w14:paraId="4ED6D48B" w14:textId="77777777" w:rsidR="005348AF" w:rsidRPr="00880EC7" w:rsidRDefault="005348AF" w:rsidP="00C61494">
            <w:pPr>
              <w:jc w:val="center"/>
              <w:rPr>
                <w:rFonts w:asciiTheme="minorHAnsi" w:hAnsiTheme="minorHAnsi" w:cstheme="minorHAnsi"/>
                <w:b/>
                <w:bCs/>
                <w:sz w:val="22"/>
                <w:szCs w:val="22"/>
                <w:lang w:val="lt-LT"/>
              </w:rPr>
            </w:pPr>
            <w:r w:rsidRPr="00880EC7">
              <w:rPr>
                <w:rFonts w:asciiTheme="minorHAnsi" w:hAnsiTheme="minorHAnsi" w:cstheme="minorHAnsi"/>
                <w:b/>
                <w:bCs/>
                <w:sz w:val="22"/>
                <w:szCs w:val="22"/>
                <w:lang w:val="lt-LT"/>
              </w:rPr>
              <w:t>funkcijos reikšmė, išpildymas</w:t>
            </w:r>
          </w:p>
          <w:p w14:paraId="22A4B8B5" w14:textId="64FC1333" w:rsidR="005348AF" w:rsidRPr="00880EC7" w:rsidRDefault="005348AF" w:rsidP="00C61494">
            <w:pPr>
              <w:jc w:val="center"/>
              <w:rPr>
                <w:rFonts w:asciiTheme="minorHAnsi" w:hAnsiTheme="minorHAnsi" w:cstheme="minorHAnsi"/>
                <w:b/>
                <w:bCs/>
                <w:sz w:val="22"/>
                <w:szCs w:val="22"/>
                <w:lang w:val="lt-LT"/>
              </w:rPr>
            </w:pPr>
            <w:r w:rsidRPr="00880EC7">
              <w:rPr>
                <w:rFonts w:asciiTheme="minorHAnsi" w:hAnsiTheme="minorHAnsi" w:cstheme="minorHAnsi"/>
                <w:b/>
                <w:bCs/>
                <w:sz w:val="22"/>
                <w:szCs w:val="22"/>
                <w:lang w:val="lt-LT"/>
              </w:rPr>
              <w:t>ar savybė</w:t>
            </w:r>
          </w:p>
          <w:p w14:paraId="2397567B" w14:textId="4BF08884" w:rsidR="005348AF" w:rsidRPr="00880EC7" w:rsidRDefault="005348AF" w:rsidP="00C61494">
            <w:pPr>
              <w:jc w:val="center"/>
              <w:rPr>
                <w:rFonts w:asciiTheme="minorHAnsi" w:hAnsiTheme="minorHAnsi" w:cstheme="minorHAnsi"/>
                <w:b/>
                <w:bCs/>
                <w:sz w:val="22"/>
                <w:szCs w:val="22"/>
                <w:lang w:val="lt-LT"/>
              </w:rPr>
            </w:pPr>
          </w:p>
        </w:tc>
        <w:tc>
          <w:tcPr>
            <w:tcW w:w="3240" w:type="dxa"/>
            <w:vMerge w:val="restart"/>
          </w:tcPr>
          <w:p w14:paraId="5DB319E2" w14:textId="77777777" w:rsidR="005348AF" w:rsidRPr="00880EC7" w:rsidRDefault="005348AF" w:rsidP="00C61494">
            <w:pPr>
              <w:jc w:val="center"/>
              <w:rPr>
                <w:rFonts w:asciiTheme="minorHAnsi" w:hAnsiTheme="minorHAnsi" w:cstheme="minorHAnsi"/>
                <w:b/>
                <w:bCs/>
                <w:sz w:val="22"/>
                <w:szCs w:val="22"/>
              </w:rPr>
            </w:pPr>
          </w:p>
          <w:p w14:paraId="5E8652C7" w14:textId="77777777" w:rsidR="005348AF" w:rsidRPr="00880EC7" w:rsidRDefault="005348AF" w:rsidP="00C61494">
            <w:pPr>
              <w:jc w:val="center"/>
              <w:rPr>
                <w:rFonts w:asciiTheme="minorHAnsi" w:hAnsiTheme="minorHAnsi" w:cstheme="minorHAnsi"/>
                <w:b/>
                <w:bCs/>
                <w:sz w:val="22"/>
                <w:szCs w:val="22"/>
              </w:rPr>
            </w:pPr>
          </w:p>
          <w:p w14:paraId="630BBAA1" w14:textId="77777777" w:rsidR="005348AF" w:rsidRPr="00880EC7" w:rsidRDefault="005348AF" w:rsidP="00C61494">
            <w:pPr>
              <w:jc w:val="center"/>
              <w:rPr>
                <w:rFonts w:asciiTheme="minorHAnsi" w:hAnsiTheme="minorHAnsi" w:cstheme="minorHAnsi"/>
                <w:b/>
                <w:bCs/>
                <w:sz w:val="22"/>
                <w:szCs w:val="22"/>
              </w:rPr>
            </w:pPr>
          </w:p>
          <w:p w14:paraId="28CC1170" w14:textId="77777777" w:rsidR="005348AF" w:rsidRPr="00880EC7" w:rsidRDefault="005348AF" w:rsidP="00C61494">
            <w:pPr>
              <w:jc w:val="center"/>
              <w:rPr>
                <w:rFonts w:asciiTheme="minorHAnsi" w:hAnsiTheme="minorHAnsi" w:cstheme="minorHAnsi"/>
                <w:b/>
                <w:bCs/>
                <w:sz w:val="22"/>
                <w:szCs w:val="22"/>
              </w:rPr>
            </w:pPr>
          </w:p>
          <w:p w14:paraId="6648CF6E" w14:textId="54039731" w:rsidR="005348AF" w:rsidRPr="00880EC7" w:rsidRDefault="005348AF" w:rsidP="00C61494">
            <w:pPr>
              <w:jc w:val="center"/>
              <w:rPr>
                <w:rFonts w:asciiTheme="minorHAnsi" w:hAnsiTheme="minorHAnsi" w:cstheme="minorHAnsi"/>
                <w:b/>
                <w:bCs/>
                <w:sz w:val="22"/>
                <w:szCs w:val="22"/>
                <w:lang w:val="lt-LT"/>
              </w:rPr>
            </w:pPr>
            <w:r w:rsidRPr="00880EC7">
              <w:rPr>
                <w:rFonts w:asciiTheme="minorHAnsi" w:hAnsiTheme="minorHAnsi" w:cstheme="minorHAnsi"/>
                <w:b/>
                <w:bCs/>
                <w:sz w:val="22"/>
                <w:szCs w:val="22"/>
              </w:rPr>
              <w:t>Required parameter or function value, implementation, or characteristic</w:t>
            </w:r>
          </w:p>
        </w:tc>
        <w:tc>
          <w:tcPr>
            <w:tcW w:w="3420" w:type="dxa"/>
            <w:vMerge w:val="restart"/>
            <w:vAlign w:val="center"/>
          </w:tcPr>
          <w:p w14:paraId="43BFA21B" w14:textId="49CA05AE" w:rsidR="005348AF" w:rsidRPr="00880EC7" w:rsidRDefault="005348AF" w:rsidP="00C61494">
            <w:pPr>
              <w:jc w:val="center"/>
              <w:rPr>
                <w:rFonts w:asciiTheme="minorHAnsi" w:hAnsiTheme="minorHAnsi" w:cstheme="minorHAnsi"/>
                <w:b/>
                <w:bCs/>
                <w:sz w:val="22"/>
                <w:szCs w:val="22"/>
                <w:lang w:val="lt-LT"/>
              </w:rPr>
            </w:pPr>
            <w:r w:rsidRPr="00880EC7">
              <w:rPr>
                <w:rFonts w:asciiTheme="minorHAnsi" w:hAnsiTheme="minorHAnsi" w:cstheme="minorHAnsi"/>
                <w:b/>
                <w:bCs/>
                <w:sz w:val="22"/>
                <w:szCs w:val="22"/>
                <w:lang w:val="lt-LT"/>
              </w:rPr>
              <w:t xml:space="preserve">Tiekėjo </w:t>
            </w:r>
            <w:r w:rsidRPr="00880EC7">
              <w:rPr>
                <w:rFonts w:asciiTheme="minorHAnsi" w:hAnsiTheme="minorHAnsi" w:cstheme="minorHAnsi"/>
                <w:b/>
                <w:bCs/>
                <w:sz w:val="22"/>
                <w:szCs w:val="22"/>
                <w:u w:val="single"/>
                <w:lang w:val="lt-LT"/>
              </w:rPr>
              <w:t>siūloma</w:t>
            </w:r>
            <w:r w:rsidRPr="00880EC7">
              <w:rPr>
                <w:rFonts w:asciiTheme="minorHAnsi" w:hAnsiTheme="minorHAnsi" w:cstheme="minorHAnsi"/>
                <w:b/>
                <w:bCs/>
                <w:sz w:val="22"/>
                <w:szCs w:val="22"/>
                <w:lang w:val="lt-LT"/>
              </w:rPr>
              <w:t xml:space="preserve"> parametro ar</w:t>
            </w:r>
          </w:p>
          <w:p w14:paraId="29BABB74" w14:textId="77777777" w:rsidR="005348AF" w:rsidRPr="00880EC7" w:rsidRDefault="005348AF" w:rsidP="00C61494">
            <w:pPr>
              <w:jc w:val="center"/>
              <w:rPr>
                <w:rFonts w:asciiTheme="minorHAnsi" w:hAnsiTheme="minorHAnsi" w:cstheme="minorHAnsi"/>
                <w:b/>
                <w:bCs/>
                <w:sz w:val="22"/>
                <w:szCs w:val="22"/>
                <w:lang w:val="lt-LT"/>
              </w:rPr>
            </w:pPr>
            <w:r w:rsidRPr="00880EC7">
              <w:rPr>
                <w:rFonts w:asciiTheme="minorHAnsi" w:hAnsiTheme="minorHAnsi" w:cstheme="minorHAnsi"/>
                <w:b/>
                <w:bCs/>
                <w:sz w:val="22"/>
                <w:szCs w:val="22"/>
                <w:lang w:val="lt-LT"/>
              </w:rPr>
              <w:t>funkcijos reikšmė, išpildymas</w:t>
            </w:r>
          </w:p>
          <w:p w14:paraId="7BB61C37" w14:textId="4DEF851D" w:rsidR="005348AF" w:rsidRPr="00880EC7" w:rsidRDefault="005348AF" w:rsidP="00C61494">
            <w:pPr>
              <w:jc w:val="center"/>
              <w:rPr>
                <w:rFonts w:asciiTheme="minorHAnsi" w:hAnsiTheme="minorHAnsi" w:cstheme="minorHAnsi"/>
                <w:i/>
                <w:iCs/>
                <w:sz w:val="22"/>
                <w:szCs w:val="22"/>
                <w:lang w:val="lt-LT"/>
              </w:rPr>
            </w:pPr>
            <w:r w:rsidRPr="00880EC7">
              <w:rPr>
                <w:rFonts w:asciiTheme="minorHAnsi" w:hAnsiTheme="minorHAnsi" w:cstheme="minorHAnsi"/>
                <w:b/>
                <w:bCs/>
                <w:sz w:val="22"/>
                <w:szCs w:val="22"/>
                <w:lang w:val="lt-LT"/>
              </w:rPr>
              <w:t xml:space="preserve">ar savybė. </w:t>
            </w:r>
            <w:r w:rsidRPr="00880EC7">
              <w:rPr>
                <w:rFonts w:asciiTheme="minorHAnsi" w:hAnsiTheme="minorHAnsi" w:cstheme="minorHAnsi"/>
                <w:i/>
                <w:iCs/>
                <w:sz w:val="22"/>
                <w:szCs w:val="22"/>
                <w:lang w:val="lt-LT"/>
              </w:rPr>
              <w:t>Kur nepateiktas pasirinkimas [atitinka/neatitinka], prašome nurodyti konkrečią parametro reikšmę</w:t>
            </w:r>
          </w:p>
          <w:p w14:paraId="73E2E08E" w14:textId="40411CFD" w:rsidR="005348AF" w:rsidRPr="00880EC7" w:rsidRDefault="005348AF" w:rsidP="00C61494">
            <w:pPr>
              <w:jc w:val="center"/>
              <w:rPr>
                <w:rFonts w:asciiTheme="minorHAnsi" w:hAnsiTheme="minorHAnsi" w:cstheme="minorHAnsi"/>
                <w:i/>
                <w:iCs/>
                <w:sz w:val="22"/>
                <w:szCs w:val="22"/>
                <w:lang w:val="lt-LT"/>
              </w:rPr>
            </w:pPr>
            <w:r w:rsidRPr="00880EC7">
              <w:rPr>
                <w:rFonts w:asciiTheme="minorHAnsi" w:hAnsiTheme="minorHAnsi" w:cstheme="minorHAnsi"/>
                <w:b/>
                <w:bCs/>
                <w:sz w:val="22"/>
                <w:szCs w:val="22"/>
                <w:lang w:val="lt-LT"/>
              </w:rPr>
              <w:t>/</w:t>
            </w:r>
            <w:r w:rsidRPr="00880EC7">
              <w:t xml:space="preserve"> </w:t>
            </w:r>
            <w:r w:rsidRPr="00880EC7">
              <w:rPr>
                <w:rFonts w:asciiTheme="minorHAnsi" w:hAnsiTheme="minorHAnsi" w:cstheme="minorHAnsi"/>
                <w:b/>
                <w:bCs/>
                <w:sz w:val="22"/>
                <w:szCs w:val="22"/>
              </w:rPr>
              <w:t>Supplier’s proposed parameter or function value, implementation, or characteristic.</w:t>
            </w:r>
            <w:r w:rsidRPr="00880EC7">
              <w:rPr>
                <w:rFonts w:asciiTheme="minorHAnsi" w:hAnsiTheme="minorHAnsi" w:cstheme="minorHAnsi"/>
                <w:b/>
                <w:bCs/>
                <w:sz w:val="22"/>
                <w:szCs w:val="22"/>
                <w:lang w:val="lt-LT"/>
              </w:rPr>
              <w:t xml:space="preserve"> </w:t>
            </w:r>
            <w:r w:rsidRPr="00880EC7">
              <w:rPr>
                <w:rFonts w:asciiTheme="minorHAnsi" w:hAnsiTheme="minorHAnsi" w:cstheme="minorHAnsi"/>
                <w:i/>
                <w:iCs/>
                <w:sz w:val="22"/>
                <w:szCs w:val="22"/>
              </w:rPr>
              <w:t>Where a [complies/does not comply] option is not provided, please indicate the specific parameter value.</w:t>
            </w:r>
          </w:p>
          <w:p w14:paraId="29A50264" w14:textId="77777777" w:rsidR="005348AF" w:rsidRPr="00880EC7" w:rsidRDefault="005348AF" w:rsidP="00C61494">
            <w:pPr>
              <w:jc w:val="center"/>
              <w:rPr>
                <w:rFonts w:asciiTheme="minorHAnsi" w:hAnsiTheme="minorHAnsi" w:cstheme="minorHAnsi"/>
                <w:b/>
                <w:bCs/>
                <w:sz w:val="22"/>
                <w:szCs w:val="22"/>
                <w:lang w:val="lt-LT"/>
              </w:rPr>
            </w:pPr>
          </w:p>
          <w:p w14:paraId="211847BC" w14:textId="06306D62" w:rsidR="005348AF" w:rsidRPr="00880EC7" w:rsidRDefault="005348AF" w:rsidP="00C61494">
            <w:pPr>
              <w:jc w:val="center"/>
              <w:rPr>
                <w:rFonts w:asciiTheme="minorHAnsi" w:hAnsiTheme="minorHAnsi" w:cstheme="minorHAnsi"/>
                <w:b/>
                <w:bCs/>
                <w:sz w:val="22"/>
                <w:szCs w:val="22"/>
                <w:lang w:val="lt-LT"/>
              </w:rPr>
            </w:pPr>
          </w:p>
        </w:tc>
        <w:tc>
          <w:tcPr>
            <w:tcW w:w="4320" w:type="dxa"/>
            <w:vAlign w:val="center"/>
            <w:hideMark/>
          </w:tcPr>
          <w:p w14:paraId="03D2C982" w14:textId="7774CC59" w:rsidR="005348AF" w:rsidRPr="00880EC7" w:rsidRDefault="005348AF" w:rsidP="00C61494">
            <w:pPr>
              <w:jc w:val="center"/>
              <w:rPr>
                <w:rFonts w:asciiTheme="minorHAnsi" w:hAnsiTheme="minorHAnsi" w:cstheme="minorHAnsi"/>
                <w:b/>
                <w:bCs/>
                <w:sz w:val="22"/>
                <w:szCs w:val="22"/>
                <w:lang w:val="lt-LT"/>
              </w:rPr>
            </w:pPr>
            <w:r w:rsidRPr="00880EC7">
              <w:rPr>
                <w:rFonts w:asciiTheme="minorHAnsi" w:hAnsiTheme="minorHAnsi" w:cstheme="minorHAnsi"/>
                <w:b/>
                <w:bCs/>
                <w:sz w:val="22"/>
                <w:szCs w:val="22"/>
                <w:lang w:val="lt-LT"/>
              </w:rPr>
              <w:t>Pasiūlymo dokumentai, patvirtinantys siūlomų  prekių  techninius parametrus/T</w:t>
            </w:r>
            <w:r w:rsidRPr="00880EC7">
              <w:rPr>
                <w:rFonts w:asciiTheme="minorHAnsi" w:hAnsiTheme="minorHAnsi" w:cstheme="minorHAnsi"/>
                <w:b/>
                <w:bCs/>
                <w:sz w:val="22"/>
                <w:szCs w:val="22"/>
              </w:rPr>
              <w:t>ender documents confirming the technical parameters of the proposed goods</w:t>
            </w:r>
          </w:p>
        </w:tc>
      </w:tr>
      <w:tr w:rsidR="00880EC7" w:rsidRPr="00880EC7" w14:paraId="250BCBDE" w14:textId="77777777" w:rsidTr="005348AF">
        <w:trPr>
          <w:trHeight w:val="1200"/>
        </w:trPr>
        <w:tc>
          <w:tcPr>
            <w:tcW w:w="1075" w:type="dxa"/>
            <w:vMerge/>
            <w:vAlign w:val="center"/>
          </w:tcPr>
          <w:p w14:paraId="359C0464" w14:textId="44E66C47" w:rsidR="005348AF" w:rsidRPr="00880EC7" w:rsidRDefault="005348AF" w:rsidP="00C61494">
            <w:pPr>
              <w:jc w:val="center"/>
              <w:rPr>
                <w:rFonts w:asciiTheme="minorHAnsi" w:hAnsiTheme="minorHAnsi" w:cstheme="minorHAnsi"/>
                <w:sz w:val="22"/>
                <w:szCs w:val="22"/>
                <w:lang w:val="lt-LT"/>
              </w:rPr>
            </w:pPr>
          </w:p>
        </w:tc>
        <w:tc>
          <w:tcPr>
            <w:tcW w:w="3690" w:type="dxa"/>
            <w:vMerge/>
            <w:vAlign w:val="center"/>
          </w:tcPr>
          <w:p w14:paraId="6D5118F3" w14:textId="77777777" w:rsidR="005348AF" w:rsidRPr="00880EC7" w:rsidRDefault="005348AF" w:rsidP="00C61494">
            <w:pPr>
              <w:jc w:val="center"/>
              <w:rPr>
                <w:rFonts w:asciiTheme="minorHAnsi" w:hAnsiTheme="minorHAnsi" w:cstheme="minorHAnsi"/>
                <w:b/>
                <w:bCs/>
                <w:sz w:val="22"/>
                <w:szCs w:val="22"/>
                <w:lang w:val="lt-LT"/>
              </w:rPr>
            </w:pPr>
          </w:p>
        </w:tc>
        <w:tc>
          <w:tcPr>
            <w:tcW w:w="3240" w:type="dxa"/>
            <w:vMerge/>
          </w:tcPr>
          <w:p w14:paraId="55C454B7" w14:textId="77777777" w:rsidR="005348AF" w:rsidRPr="00880EC7" w:rsidRDefault="005348AF" w:rsidP="00C61494">
            <w:pPr>
              <w:jc w:val="center"/>
              <w:rPr>
                <w:rFonts w:asciiTheme="minorHAnsi" w:hAnsiTheme="minorHAnsi" w:cstheme="minorHAnsi"/>
                <w:b/>
                <w:bCs/>
                <w:sz w:val="22"/>
                <w:szCs w:val="22"/>
                <w:lang w:val="lt-LT"/>
              </w:rPr>
            </w:pPr>
          </w:p>
        </w:tc>
        <w:tc>
          <w:tcPr>
            <w:tcW w:w="3420" w:type="dxa"/>
            <w:vMerge/>
            <w:vAlign w:val="center"/>
          </w:tcPr>
          <w:p w14:paraId="6E94DD33" w14:textId="124AAC65" w:rsidR="005348AF" w:rsidRPr="00880EC7" w:rsidRDefault="005348AF" w:rsidP="00C61494">
            <w:pPr>
              <w:jc w:val="center"/>
              <w:rPr>
                <w:rFonts w:asciiTheme="minorHAnsi" w:hAnsiTheme="minorHAnsi" w:cstheme="minorHAnsi"/>
                <w:b/>
                <w:bCs/>
                <w:sz w:val="22"/>
                <w:szCs w:val="22"/>
                <w:lang w:val="lt-LT"/>
              </w:rPr>
            </w:pPr>
          </w:p>
        </w:tc>
        <w:tc>
          <w:tcPr>
            <w:tcW w:w="4320" w:type="dxa"/>
            <w:tcBorders>
              <w:bottom w:val="single" w:sz="4" w:space="0" w:color="auto"/>
            </w:tcBorders>
            <w:vAlign w:val="center"/>
            <w:hideMark/>
          </w:tcPr>
          <w:p w14:paraId="3785DA13" w14:textId="65236512" w:rsidR="005348AF" w:rsidRPr="00880EC7" w:rsidRDefault="005348AF" w:rsidP="00C61494">
            <w:pPr>
              <w:jc w:val="center"/>
              <w:rPr>
                <w:rFonts w:asciiTheme="minorHAnsi" w:hAnsiTheme="minorHAnsi" w:cstheme="minorHAnsi"/>
                <w:b/>
                <w:bCs/>
                <w:sz w:val="22"/>
                <w:szCs w:val="22"/>
                <w:lang w:val="lt-LT"/>
              </w:rPr>
            </w:pPr>
            <w:r w:rsidRPr="00880EC7">
              <w:rPr>
                <w:rFonts w:asciiTheme="minorHAnsi" w:hAnsiTheme="minorHAnsi" w:cstheme="minorHAnsi"/>
                <w:b/>
                <w:bCs/>
                <w:sz w:val="22"/>
                <w:szCs w:val="22"/>
                <w:lang w:val="lt-LT"/>
              </w:rPr>
              <w:t>Dokumento pavadinimas. Puslapis kuriame nurodytas reikalingas parametras ir pažymėta vieta, kurioje vietoje yra prašoma informacija/</w:t>
            </w:r>
            <w:r w:rsidRPr="00880EC7">
              <w:rPr>
                <w:lang w:val="lt-LT"/>
              </w:rPr>
              <w:t xml:space="preserve"> </w:t>
            </w:r>
            <w:r w:rsidRPr="00880EC7">
              <w:rPr>
                <w:rFonts w:asciiTheme="minorHAnsi" w:hAnsiTheme="minorHAnsi" w:cstheme="minorHAnsi"/>
                <w:b/>
                <w:bCs/>
                <w:sz w:val="22"/>
                <w:szCs w:val="22"/>
                <w:lang w:val="lt-LT"/>
              </w:rPr>
              <w:t xml:space="preserve">Document title. </w:t>
            </w:r>
            <w:r w:rsidRPr="00880EC7">
              <w:rPr>
                <w:rFonts w:asciiTheme="minorHAnsi" w:hAnsiTheme="minorHAnsi" w:cstheme="minorHAnsi"/>
                <w:b/>
                <w:bCs/>
                <w:sz w:val="22"/>
                <w:szCs w:val="22"/>
              </w:rPr>
              <w:t>Page where the required parameter is indicated, with the location of the requested information marked.</w:t>
            </w:r>
          </w:p>
        </w:tc>
      </w:tr>
      <w:tr w:rsidR="00880EC7" w:rsidRPr="00880EC7" w14:paraId="7EFB0A40" w14:textId="77777777" w:rsidTr="005348AF">
        <w:trPr>
          <w:trHeight w:val="300"/>
        </w:trPr>
        <w:tc>
          <w:tcPr>
            <w:tcW w:w="1075" w:type="dxa"/>
            <w:vAlign w:val="center"/>
          </w:tcPr>
          <w:p w14:paraId="3302DF1E" w14:textId="5C9E1242" w:rsidR="00022910" w:rsidRPr="00880EC7" w:rsidRDefault="00022910" w:rsidP="00022910">
            <w:pPr>
              <w:jc w:val="center"/>
              <w:rPr>
                <w:rFonts w:ascii="Aptos Narrow" w:hAnsi="Aptos Narrow"/>
                <w:sz w:val="22"/>
                <w:szCs w:val="22"/>
                <w:lang w:val="pt-PT"/>
              </w:rPr>
            </w:pPr>
            <w:r w:rsidRPr="00880EC7">
              <w:rPr>
                <w:rFonts w:ascii="Aptos Narrow" w:hAnsi="Aptos Narrow"/>
                <w:sz w:val="22"/>
                <w:szCs w:val="22"/>
                <w:lang w:val="pt-PT"/>
              </w:rPr>
              <w:t>1.</w:t>
            </w:r>
          </w:p>
        </w:tc>
        <w:tc>
          <w:tcPr>
            <w:tcW w:w="3690" w:type="dxa"/>
            <w:vAlign w:val="center"/>
          </w:tcPr>
          <w:p w14:paraId="425F4E56" w14:textId="74B72CFE" w:rsidR="00022910" w:rsidRPr="00880EC7" w:rsidRDefault="00022910" w:rsidP="00022910">
            <w:pPr>
              <w:rPr>
                <w:rFonts w:ascii="Aptos Narrow" w:hAnsi="Aptos Narrow"/>
                <w:sz w:val="22"/>
                <w:szCs w:val="22"/>
                <w:lang w:val="pt-PT"/>
              </w:rPr>
            </w:pPr>
            <w:r w:rsidRPr="00880EC7">
              <w:rPr>
                <w:rFonts w:ascii="Aptos Narrow" w:hAnsi="Aptos Narrow"/>
                <w:sz w:val="22"/>
                <w:szCs w:val="22"/>
                <w:lang w:val="pt-PT"/>
              </w:rPr>
              <w:t>Nurodyti blokų gamintoją ir gamybos vietą (šalį):</w:t>
            </w:r>
          </w:p>
        </w:tc>
        <w:tc>
          <w:tcPr>
            <w:tcW w:w="3240" w:type="dxa"/>
          </w:tcPr>
          <w:p w14:paraId="6811DFEA" w14:textId="447914B8" w:rsidR="00022910" w:rsidRPr="00880EC7" w:rsidRDefault="00022910" w:rsidP="00022910">
            <w:pPr>
              <w:rPr>
                <w:rFonts w:asciiTheme="minorHAnsi" w:hAnsiTheme="minorHAnsi" w:cstheme="minorHAnsi"/>
                <w:sz w:val="22"/>
                <w:szCs w:val="22"/>
              </w:rPr>
            </w:pPr>
            <w:r w:rsidRPr="00880EC7">
              <w:rPr>
                <w:rFonts w:asciiTheme="minorHAnsi" w:hAnsiTheme="minorHAnsi" w:cstheme="minorHAnsi"/>
                <w:sz w:val="22"/>
                <w:szCs w:val="22"/>
              </w:rPr>
              <w:t>Specify the block manufacturer and place of production (country):</w:t>
            </w:r>
          </w:p>
        </w:tc>
        <w:tc>
          <w:tcPr>
            <w:tcW w:w="3420" w:type="dxa"/>
          </w:tcPr>
          <w:p w14:paraId="5D4D0405" w14:textId="67F2C8E5" w:rsidR="00022910" w:rsidRPr="00880EC7" w:rsidRDefault="00022910" w:rsidP="00022910">
            <w:pPr>
              <w:rPr>
                <w:rFonts w:asciiTheme="minorHAnsi" w:hAnsiTheme="minorHAnsi" w:cstheme="minorHAnsi"/>
                <w:sz w:val="22"/>
                <w:szCs w:val="22"/>
                <w:lang w:val="lt-LT"/>
              </w:rPr>
            </w:pPr>
          </w:p>
        </w:tc>
        <w:tc>
          <w:tcPr>
            <w:tcW w:w="4320" w:type="dxa"/>
            <w:tcBorders>
              <w:tl2br w:val="single" w:sz="4" w:space="0" w:color="auto"/>
              <w:tr2bl w:val="single" w:sz="4" w:space="0" w:color="auto"/>
            </w:tcBorders>
            <w:noWrap/>
            <w:vAlign w:val="bottom"/>
          </w:tcPr>
          <w:p w14:paraId="0ED0E558" w14:textId="77777777" w:rsidR="00022910" w:rsidRPr="00880EC7" w:rsidRDefault="00022910" w:rsidP="00022910">
            <w:pPr>
              <w:rPr>
                <w:rFonts w:asciiTheme="minorHAnsi" w:hAnsiTheme="minorHAnsi" w:cstheme="minorHAnsi"/>
                <w:sz w:val="22"/>
                <w:szCs w:val="22"/>
                <w:lang w:val="lt-LT"/>
              </w:rPr>
            </w:pPr>
          </w:p>
        </w:tc>
      </w:tr>
      <w:tr w:rsidR="00880EC7" w:rsidRPr="00880EC7" w14:paraId="103ED306" w14:textId="77777777" w:rsidTr="00BE7D70">
        <w:trPr>
          <w:trHeight w:val="300"/>
        </w:trPr>
        <w:tc>
          <w:tcPr>
            <w:tcW w:w="1075" w:type="dxa"/>
            <w:vAlign w:val="center"/>
          </w:tcPr>
          <w:p w14:paraId="24D91991" w14:textId="2C980674" w:rsidR="00022910" w:rsidRPr="00880EC7" w:rsidRDefault="00022910" w:rsidP="00022910">
            <w:pPr>
              <w:jc w:val="center"/>
              <w:rPr>
                <w:rFonts w:ascii="Aptos Narrow" w:hAnsi="Aptos Narrow"/>
                <w:sz w:val="22"/>
                <w:szCs w:val="22"/>
                <w:lang w:val="pt-PT"/>
              </w:rPr>
            </w:pPr>
            <w:r w:rsidRPr="00880EC7">
              <w:rPr>
                <w:rFonts w:ascii="Aptos Narrow" w:hAnsi="Aptos Narrow"/>
                <w:sz w:val="22"/>
                <w:szCs w:val="22"/>
                <w:lang w:val="pt-PT"/>
              </w:rPr>
              <w:t>2.</w:t>
            </w:r>
          </w:p>
        </w:tc>
        <w:tc>
          <w:tcPr>
            <w:tcW w:w="3690" w:type="dxa"/>
          </w:tcPr>
          <w:p w14:paraId="37B69150" w14:textId="0CAD1000" w:rsidR="00022910" w:rsidRPr="00880EC7" w:rsidRDefault="00022910" w:rsidP="00022910">
            <w:pPr>
              <w:jc w:val="both"/>
              <w:rPr>
                <w:rFonts w:ascii="Aptos Narrow" w:hAnsi="Aptos Narrow"/>
                <w:sz w:val="22"/>
                <w:szCs w:val="22"/>
                <w:lang w:val="lt-LT"/>
              </w:rPr>
            </w:pPr>
            <w:r w:rsidRPr="00880EC7">
              <w:rPr>
                <w:rFonts w:ascii="Aptos Narrow" w:hAnsi="Aptos Narrow"/>
                <w:sz w:val="22"/>
                <w:szCs w:val="22"/>
                <w:lang w:val="pt-PT"/>
              </w:rPr>
              <w:t xml:space="preserve">Betoniniai blokai turi būti surenkami, kurių paviršiuje suformuoti iškilimai </w:t>
            </w:r>
            <w:r w:rsidRPr="00880EC7">
              <w:rPr>
                <w:rFonts w:ascii="Aptos Narrow" w:hAnsi="Aptos Narrow"/>
                <w:sz w:val="22"/>
                <w:szCs w:val="22"/>
                <w:lang w:val="pt-PT"/>
              </w:rPr>
              <w:lastRenderedPageBreak/>
              <w:t>(sprausteliai) tam, kad vieni su kitais blokai susirištų be papildomų rišančiųjų priemonių. Blokai privalo turėti galimybę rištis į tiesią linija ir 90 laipsnių kampu.</w:t>
            </w:r>
          </w:p>
        </w:tc>
        <w:tc>
          <w:tcPr>
            <w:tcW w:w="3240" w:type="dxa"/>
          </w:tcPr>
          <w:p w14:paraId="66E74B59" w14:textId="77F48887" w:rsidR="00022910" w:rsidRPr="00880EC7" w:rsidRDefault="00022910" w:rsidP="00022910">
            <w:pPr>
              <w:jc w:val="both"/>
              <w:rPr>
                <w:rFonts w:asciiTheme="minorHAnsi" w:hAnsiTheme="minorHAnsi" w:cstheme="minorHAnsi"/>
                <w:sz w:val="22"/>
                <w:szCs w:val="22"/>
              </w:rPr>
            </w:pPr>
            <w:r w:rsidRPr="00880EC7">
              <w:rPr>
                <w:rFonts w:asciiTheme="minorHAnsi" w:hAnsiTheme="minorHAnsi" w:cstheme="minorHAnsi"/>
                <w:sz w:val="22"/>
                <w:szCs w:val="22"/>
              </w:rPr>
              <w:lastRenderedPageBreak/>
              <w:t xml:space="preserve">The concrete blocks must be prefabricated, with protrusions </w:t>
            </w:r>
            <w:r w:rsidRPr="00880EC7">
              <w:rPr>
                <w:rFonts w:asciiTheme="minorHAnsi" w:hAnsiTheme="minorHAnsi" w:cstheme="minorHAnsi"/>
                <w:sz w:val="22"/>
                <w:szCs w:val="22"/>
              </w:rPr>
              <w:lastRenderedPageBreak/>
              <w:t>(lugs) formed on their surface so that the blocks interlock with each other without additional binding materials. The blocks must be capable of interlocking in a straight line and at a 90-degree angle.</w:t>
            </w:r>
          </w:p>
        </w:tc>
        <w:tc>
          <w:tcPr>
            <w:tcW w:w="3420" w:type="dxa"/>
          </w:tcPr>
          <w:p w14:paraId="34DADF48" w14:textId="77777777" w:rsidR="00022910" w:rsidRPr="00880EC7" w:rsidRDefault="00022910" w:rsidP="00022910">
            <w:pPr>
              <w:jc w:val="center"/>
              <w:rPr>
                <w:rFonts w:asciiTheme="minorHAnsi" w:hAnsiTheme="minorHAnsi" w:cstheme="minorHAnsi"/>
                <w:sz w:val="22"/>
                <w:szCs w:val="22"/>
                <w:lang w:val="lt-LT"/>
              </w:rPr>
            </w:pPr>
            <w:r w:rsidRPr="00880EC7">
              <w:rPr>
                <w:rFonts w:asciiTheme="minorHAnsi" w:hAnsiTheme="minorHAnsi" w:cstheme="minorHAnsi"/>
                <w:sz w:val="22"/>
                <w:szCs w:val="22"/>
                <w:lang w:val="lt-LT"/>
              </w:rPr>
              <w:lastRenderedPageBreak/>
              <w:t>[atitinka/neatitinka]</w:t>
            </w:r>
          </w:p>
          <w:p w14:paraId="5AD553B5" w14:textId="44F93067" w:rsidR="00022910" w:rsidRPr="00880EC7" w:rsidRDefault="00022910" w:rsidP="00022910">
            <w:pPr>
              <w:jc w:val="center"/>
              <w:rPr>
                <w:rFonts w:asciiTheme="minorHAnsi" w:hAnsiTheme="minorHAnsi" w:cstheme="minorHAnsi"/>
                <w:sz w:val="22"/>
                <w:szCs w:val="22"/>
                <w:lang w:val="lt-LT"/>
              </w:rPr>
            </w:pPr>
            <w:r w:rsidRPr="00880EC7">
              <w:rPr>
                <w:rFonts w:asciiTheme="minorHAnsi" w:hAnsiTheme="minorHAnsi" w:cstheme="minorHAnsi"/>
                <w:sz w:val="22"/>
                <w:szCs w:val="22"/>
                <w:lang w:val="lt-LT"/>
              </w:rPr>
              <w:t>[complies/does not comply]</w:t>
            </w:r>
          </w:p>
          <w:p w14:paraId="71F18865" w14:textId="10C81556" w:rsidR="00022910" w:rsidRPr="00880EC7" w:rsidRDefault="00022910" w:rsidP="00022910">
            <w:pPr>
              <w:jc w:val="center"/>
              <w:rPr>
                <w:rFonts w:asciiTheme="minorHAnsi" w:hAnsiTheme="minorHAnsi" w:cstheme="minorHAnsi"/>
                <w:sz w:val="22"/>
                <w:szCs w:val="22"/>
                <w:lang w:val="lt-LT"/>
              </w:rPr>
            </w:pPr>
          </w:p>
        </w:tc>
        <w:tc>
          <w:tcPr>
            <w:tcW w:w="4320" w:type="dxa"/>
            <w:tcBorders>
              <w:bottom w:val="single" w:sz="4" w:space="0" w:color="auto"/>
            </w:tcBorders>
            <w:noWrap/>
            <w:vAlign w:val="bottom"/>
          </w:tcPr>
          <w:p w14:paraId="5FB079D5" w14:textId="77777777" w:rsidR="00022910" w:rsidRPr="00880EC7" w:rsidRDefault="00022910" w:rsidP="00022910">
            <w:pPr>
              <w:rPr>
                <w:rFonts w:asciiTheme="minorHAnsi" w:hAnsiTheme="minorHAnsi" w:cstheme="minorHAnsi"/>
                <w:sz w:val="22"/>
                <w:szCs w:val="22"/>
                <w:lang w:val="lt-LT"/>
              </w:rPr>
            </w:pPr>
          </w:p>
        </w:tc>
      </w:tr>
      <w:tr w:rsidR="00880EC7" w:rsidRPr="00880EC7" w14:paraId="59C4E8D6" w14:textId="77777777" w:rsidTr="00BE7D70">
        <w:trPr>
          <w:trHeight w:val="300"/>
        </w:trPr>
        <w:tc>
          <w:tcPr>
            <w:tcW w:w="1075" w:type="dxa"/>
            <w:vAlign w:val="center"/>
          </w:tcPr>
          <w:p w14:paraId="5E77FCE1" w14:textId="273FA775" w:rsidR="00022910" w:rsidRPr="00880EC7" w:rsidRDefault="00022910" w:rsidP="00022910">
            <w:pPr>
              <w:jc w:val="center"/>
              <w:rPr>
                <w:rFonts w:ascii="Aptos Narrow" w:hAnsi="Aptos Narrow"/>
                <w:sz w:val="22"/>
                <w:szCs w:val="22"/>
                <w:lang w:val="pt-PT"/>
              </w:rPr>
            </w:pPr>
            <w:r w:rsidRPr="00880EC7">
              <w:rPr>
                <w:rFonts w:ascii="Aptos Narrow" w:hAnsi="Aptos Narrow"/>
                <w:sz w:val="22"/>
                <w:szCs w:val="22"/>
                <w:lang w:val="pt-PT"/>
              </w:rPr>
              <w:t>3.</w:t>
            </w:r>
          </w:p>
        </w:tc>
        <w:tc>
          <w:tcPr>
            <w:tcW w:w="3690" w:type="dxa"/>
          </w:tcPr>
          <w:p w14:paraId="6BCA7E16" w14:textId="77777777" w:rsidR="00022910" w:rsidRPr="00880EC7" w:rsidRDefault="00022910" w:rsidP="00022910">
            <w:pPr>
              <w:jc w:val="both"/>
              <w:rPr>
                <w:rFonts w:ascii="Aptos Narrow" w:hAnsi="Aptos Narrow"/>
                <w:sz w:val="22"/>
                <w:szCs w:val="22"/>
                <w:lang w:val="lt-LT"/>
              </w:rPr>
            </w:pPr>
            <w:r w:rsidRPr="00880EC7">
              <w:rPr>
                <w:rFonts w:ascii="Tahoma" w:eastAsia="Tahoma" w:hAnsi="Tahoma" w:cs="Tahoma"/>
                <w:sz w:val="18"/>
                <w:szCs w:val="18"/>
                <w:lang w:val="lt-LT"/>
              </w:rPr>
              <w:t>A</w:t>
            </w:r>
            <w:r w:rsidRPr="00880EC7">
              <w:rPr>
                <w:rFonts w:ascii="Aptos Narrow" w:hAnsi="Aptos Narrow"/>
                <w:sz w:val="22"/>
                <w:szCs w:val="22"/>
                <w:lang w:val="lt-LT"/>
              </w:rPr>
              <w:t>ukštis (H) 600mm</w:t>
            </w:r>
          </w:p>
          <w:p w14:paraId="5253FDBD" w14:textId="77777777" w:rsidR="00022910" w:rsidRPr="00880EC7" w:rsidRDefault="00022910" w:rsidP="00022910">
            <w:pPr>
              <w:jc w:val="both"/>
              <w:rPr>
                <w:rFonts w:ascii="Aptos Narrow" w:hAnsi="Aptos Narrow"/>
                <w:sz w:val="22"/>
                <w:szCs w:val="22"/>
                <w:lang w:val="lt-LT"/>
              </w:rPr>
            </w:pPr>
            <w:r w:rsidRPr="00880EC7">
              <w:rPr>
                <w:rFonts w:ascii="Aptos Narrow" w:hAnsi="Aptos Narrow"/>
                <w:sz w:val="22"/>
                <w:szCs w:val="22"/>
                <w:lang w:val="lt-LT"/>
              </w:rPr>
              <w:t xml:space="preserve">Ilgis (L) 600mm ir kartotinis 600 iki 1800mm </w:t>
            </w:r>
          </w:p>
          <w:p w14:paraId="7B3A1D4A" w14:textId="77777777" w:rsidR="00022910" w:rsidRPr="00880EC7" w:rsidRDefault="00022910" w:rsidP="00022910">
            <w:pPr>
              <w:jc w:val="both"/>
              <w:rPr>
                <w:rFonts w:ascii="Aptos Narrow" w:hAnsi="Aptos Narrow"/>
                <w:sz w:val="22"/>
                <w:szCs w:val="22"/>
                <w:lang w:val="lt-LT"/>
              </w:rPr>
            </w:pPr>
            <w:r w:rsidRPr="00880EC7">
              <w:rPr>
                <w:rFonts w:ascii="Aptos Narrow" w:hAnsi="Aptos Narrow"/>
                <w:sz w:val="22"/>
                <w:szCs w:val="22"/>
                <w:lang w:val="lt-LT"/>
              </w:rPr>
              <w:t>Plotis (B) 600mm pagal kiekius, nurodytus Techninėje specifikacijoje.</w:t>
            </w:r>
          </w:p>
          <w:p w14:paraId="3C2D2AD7" w14:textId="7F8293B8" w:rsidR="00022910" w:rsidRPr="00880EC7" w:rsidRDefault="00022910" w:rsidP="00022910">
            <w:pPr>
              <w:jc w:val="both"/>
              <w:rPr>
                <w:rFonts w:ascii="Aptos Narrow" w:hAnsi="Aptos Narrow"/>
                <w:sz w:val="22"/>
                <w:szCs w:val="22"/>
                <w:lang w:val="lt-LT"/>
              </w:rPr>
            </w:pPr>
            <w:r w:rsidRPr="00880EC7">
              <w:rPr>
                <w:rFonts w:ascii="Aptos Narrow" w:hAnsi="Aptos Narrow"/>
                <w:sz w:val="22"/>
                <w:szCs w:val="22"/>
                <w:lang w:val="lt-LT"/>
              </w:rPr>
              <w:t>Tolerancija betono blokų gabaritiniams matmenims ±10mm</w:t>
            </w:r>
          </w:p>
        </w:tc>
        <w:tc>
          <w:tcPr>
            <w:tcW w:w="3240" w:type="dxa"/>
          </w:tcPr>
          <w:p w14:paraId="2EA1FC01" w14:textId="77777777" w:rsidR="00022910" w:rsidRPr="00880EC7" w:rsidRDefault="00022910" w:rsidP="00022910">
            <w:pPr>
              <w:jc w:val="both"/>
              <w:rPr>
                <w:rFonts w:asciiTheme="minorHAnsi" w:hAnsiTheme="minorHAnsi" w:cstheme="minorHAnsi"/>
                <w:sz w:val="22"/>
                <w:szCs w:val="22"/>
              </w:rPr>
            </w:pPr>
            <w:r w:rsidRPr="00880EC7">
              <w:rPr>
                <w:rFonts w:asciiTheme="minorHAnsi" w:hAnsiTheme="minorHAnsi" w:cstheme="minorHAnsi"/>
                <w:sz w:val="22"/>
                <w:szCs w:val="22"/>
              </w:rPr>
              <w:t>Height (H) 600 mm</w:t>
            </w:r>
            <w:r w:rsidRPr="00880EC7">
              <w:rPr>
                <w:rFonts w:asciiTheme="minorHAnsi" w:hAnsiTheme="minorHAnsi" w:cstheme="minorHAnsi"/>
                <w:sz w:val="22"/>
                <w:szCs w:val="22"/>
              </w:rPr>
              <w:br/>
              <w:t>Length (L) 600 mm and multiples of 600 mm up to 1800 mm</w:t>
            </w:r>
            <w:r w:rsidRPr="00880EC7">
              <w:rPr>
                <w:rFonts w:asciiTheme="minorHAnsi" w:hAnsiTheme="minorHAnsi" w:cstheme="minorHAnsi"/>
                <w:sz w:val="22"/>
                <w:szCs w:val="22"/>
              </w:rPr>
              <w:br/>
              <w:t xml:space="preserve">Width (B) 600 mm according to the quantities specified in the Technical Specification. </w:t>
            </w:r>
          </w:p>
          <w:p w14:paraId="5BDA83B2" w14:textId="174D8E3A" w:rsidR="00022910" w:rsidRPr="00880EC7" w:rsidRDefault="00022910" w:rsidP="00022910">
            <w:pPr>
              <w:jc w:val="both"/>
              <w:rPr>
                <w:rFonts w:asciiTheme="minorHAnsi" w:hAnsiTheme="minorHAnsi" w:cstheme="minorHAnsi"/>
                <w:sz w:val="22"/>
                <w:szCs w:val="22"/>
              </w:rPr>
            </w:pPr>
            <w:r w:rsidRPr="00880EC7">
              <w:rPr>
                <w:rFonts w:asciiTheme="minorHAnsi" w:hAnsiTheme="minorHAnsi" w:cstheme="minorHAnsi"/>
                <w:sz w:val="22"/>
                <w:szCs w:val="22"/>
              </w:rPr>
              <w:t>Tolerance for the overall dimensions of concrete blocks: ±10 mm</w:t>
            </w:r>
          </w:p>
        </w:tc>
        <w:tc>
          <w:tcPr>
            <w:tcW w:w="3420" w:type="dxa"/>
          </w:tcPr>
          <w:p w14:paraId="6E734AB8" w14:textId="77777777" w:rsidR="00022910" w:rsidRPr="00880EC7" w:rsidRDefault="00022910" w:rsidP="00022910">
            <w:pPr>
              <w:jc w:val="center"/>
              <w:rPr>
                <w:rFonts w:asciiTheme="minorHAnsi" w:hAnsiTheme="minorHAnsi" w:cstheme="minorHAnsi"/>
                <w:sz w:val="22"/>
                <w:szCs w:val="22"/>
                <w:lang w:val="lt-LT"/>
              </w:rPr>
            </w:pPr>
            <w:r w:rsidRPr="00880EC7">
              <w:rPr>
                <w:rFonts w:asciiTheme="minorHAnsi" w:hAnsiTheme="minorHAnsi" w:cstheme="minorHAnsi"/>
                <w:sz w:val="22"/>
                <w:szCs w:val="22"/>
                <w:lang w:val="lt-LT"/>
              </w:rPr>
              <w:t>[atitinka/neatitinka]</w:t>
            </w:r>
          </w:p>
          <w:p w14:paraId="580674F8" w14:textId="77777777" w:rsidR="00022910" w:rsidRPr="00880EC7" w:rsidRDefault="00022910" w:rsidP="00022910">
            <w:pPr>
              <w:jc w:val="center"/>
              <w:rPr>
                <w:rFonts w:asciiTheme="minorHAnsi" w:hAnsiTheme="minorHAnsi" w:cstheme="minorHAnsi"/>
                <w:sz w:val="22"/>
                <w:szCs w:val="22"/>
                <w:lang w:val="lt-LT"/>
              </w:rPr>
            </w:pPr>
            <w:r w:rsidRPr="00880EC7">
              <w:rPr>
                <w:rFonts w:asciiTheme="minorHAnsi" w:hAnsiTheme="minorHAnsi" w:cstheme="minorHAnsi"/>
                <w:sz w:val="22"/>
                <w:szCs w:val="22"/>
                <w:lang w:val="lt-LT"/>
              </w:rPr>
              <w:t>[</w:t>
            </w:r>
            <w:proofErr w:type="spellStart"/>
            <w:r w:rsidRPr="00880EC7">
              <w:rPr>
                <w:rFonts w:asciiTheme="minorHAnsi" w:hAnsiTheme="minorHAnsi" w:cstheme="minorHAnsi"/>
                <w:sz w:val="22"/>
                <w:szCs w:val="22"/>
                <w:lang w:val="lt-LT"/>
              </w:rPr>
              <w:t>complies</w:t>
            </w:r>
            <w:proofErr w:type="spellEnd"/>
            <w:r w:rsidRPr="00880EC7">
              <w:rPr>
                <w:rFonts w:asciiTheme="minorHAnsi" w:hAnsiTheme="minorHAnsi" w:cstheme="minorHAnsi"/>
                <w:sz w:val="22"/>
                <w:szCs w:val="22"/>
                <w:lang w:val="lt-LT"/>
              </w:rPr>
              <w:t>/</w:t>
            </w:r>
            <w:proofErr w:type="spellStart"/>
            <w:r w:rsidRPr="00880EC7">
              <w:rPr>
                <w:rFonts w:asciiTheme="minorHAnsi" w:hAnsiTheme="minorHAnsi" w:cstheme="minorHAnsi"/>
                <w:sz w:val="22"/>
                <w:szCs w:val="22"/>
                <w:lang w:val="lt-LT"/>
              </w:rPr>
              <w:t>does</w:t>
            </w:r>
            <w:proofErr w:type="spellEnd"/>
            <w:r w:rsidRPr="00880EC7">
              <w:rPr>
                <w:rFonts w:asciiTheme="minorHAnsi" w:hAnsiTheme="minorHAnsi" w:cstheme="minorHAnsi"/>
                <w:sz w:val="22"/>
                <w:szCs w:val="22"/>
                <w:lang w:val="lt-LT"/>
              </w:rPr>
              <w:t xml:space="preserve"> </w:t>
            </w:r>
            <w:proofErr w:type="spellStart"/>
            <w:r w:rsidRPr="00880EC7">
              <w:rPr>
                <w:rFonts w:asciiTheme="minorHAnsi" w:hAnsiTheme="minorHAnsi" w:cstheme="minorHAnsi"/>
                <w:sz w:val="22"/>
                <w:szCs w:val="22"/>
                <w:lang w:val="lt-LT"/>
              </w:rPr>
              <w:t>not</w:t>
            </w:r>
            <w:proofErr w:type="spellEnd"/>
            <w:r w:rsidRPr="00880EC7">
              <w:rPr>
                <w:rFonts w:asciiTheme="minorHAnsi" w:hAnsiTheme="minorHAnsi" w:cstheme="minorHAnsi"/>
                <w:sz w:val="22"/>
                <w:szCs w:val="22"/>
                <w:lang w:val="lt-LT"/>
              </w:rPr>
              <w:t xml:space="preserve"> </w:t>
            </w:r>
            <w:proofErr w:type="spellStart"/>
            <w:r w:rsidRPr="00880EC7">
              <w:rPr>
                <w:rFonts w:asciiTheme="minorHAnsi" w:hAnsiTheme="minorHAnsi" w:cstheme="minorHAnsi"/>
                <w:sz w:val="22"/>
                <w:szCs w:val="22"/>
                <w:lang w:val="lt-LT"/>
              </w:rPr>
              <w:t>comply</w:t>
            </w:r>
            <w:proofErr w:type="spellEnd"/>
            <w:r w:rsidRPr="00880EC7">
              <w:rPr>
                <w:rFonts w:asciiTheme="minorHAnsi" w:hAnsiTheme="minorHAnsi" w:cstheme="minorHAnsi"/>
                <w:sz w:val="22"/>
                <w:szCs w:val="22"/>
                <w:lang w:val="lt-LT"/>
              </w:rPr>
              <w:t>]</w:t>
            </w:r>
          </w:p>
          <w:p w14:paraId="2BD1518C" w14:textId="12D0C71C" w:rsidR="00022910" w:rsidRPr="00880EC7" w:rsidRDefault="00022910" w:rsidP="00022910">
            <w:pPr>
              <w:jc w:val="center"/>
              <w:rPr>
                <w:rFonts w:asciiTheme="minorHAnsi" w:hAnsiTheme="minorHAnsi" w:cstheme="minorHAnsi"/>
                <w:sz w:val="22"/>
                <w:szCs w:val="22"/>
                <w:lang w:val="lt-LT"/>
              </w:rPr>
            </w:pPr>
          </w:p>
        </w:tc>
        <w:tc>
          <w:tcPr>
            <w:tcW w:w="4320" w:type="dxa"/>
            <w:tcBorders>
              <w:tl2br w:val="single" w:sz="4" w:space="0" w:color="auto"/>
              <w:tr2bl w:val="single" w:sz="4" w:space="0" w:color="auto"/>
            </w:tcBorders>
            <w:noWrap/>
            <w:vAlign w:val="bottom"/>
          </w:tcPr>
          <w:p w14:paraId="5AE9E361" w14:textId="77777777" w:rsidR="00022910" w:rsidRPr="00880EC7" w:rsidRDefault="00022910" w:rsidP="00022910">
            <w:pPr>
              <w:rPr>
                <w:rFonts w:asciiTheme="minorHAnsi" w:hAnsiTheme="minorHAnsi" w:cstheme="minorHAnsi"/>
                <w:sz w:val="22"/>
                <w:szCs w:val="22"/>
                <w:lang w:val="lt-LT"/>
              </w:rPr>
            </w:pPr>
          </w:p>
        </w:tc>
      </w:tr>
      <w:tr w:rsidR="00880EC7" w:rsidRPr="00880EC7" w14:paraId="3D3E5A61" w14:textId="77777777" w:rsidTr="005348AF">
        <w:trPr>
          <w:trHeight w:val="300"/>
        </w:trPr>
        <w:tc>
          <w:tcPr>
            <w:tcW w:w="1075" w:type="dxa"/>
            <w:vAlign w:val="center"/>
          </w:tcPr>
          <w:p w14:paraId="272DB4DC" w14:textId="52561EB5" w:rsidR="00022910" w:rsidRPr="00880EC7" w:rsidRDefault="00022910" w:rsidP="00022910">
            <w:pPr>
              <w:jc w:val="center"/>
              <w:rPr>
                <w:rFonts w:ascii="Aptos Narrow" w:hAnsi="Aptos Narrow"/>
                <w:sz w:val="22"/>
                <w:szCs w:val="22"/>
                <w:lang w:val="pt-PT"/>
              </w:rPr>
            </w:pPr>
            <w:r w:rsidRPr="00880EC7">
              <w:rPr>
                <w:rFonts w:ascii="Aptos Narrow" w:hAnsi="Aptos Narrow"/>
                <w:sz w:val="22"/>
                <w:szCs w:val="22"/>
                <w:lang w:val="pt-PT"/>
              </w:rPr>
              <w:t>5.</w:t>
            </w:r>
          </w:p>
        </w:tc>
        <w:tc>
          <w:tcPr>
            <w:tcW w:w="3690" w:type="dxa"/>
          </w:tcPr>
          <w:p w14:paraId="227330C1" w14:textId="77777777" w:rsidR="00022910" w:rsidRPr="00880EC7" w:rsidRDefault="00022910" w:rsidP="00022910">
            <w:pPr>
              <w:jc w:val="both"/>
              <w:rPr>
                <w:rFonts w:ascii="Aptos Narrow" w:hAnsi="Aptos Narrow"/>
                <w:sz w:val="22"/>
                <w:szCs w:val="22"/>
                <w:lang w:val="lt-LT"/>
              </w:rPr>
            </w:pPr>
            <w:r w:rsidRPr="00880EC7">
              <w:rPr>
                <w:rFonts w:ascii="Aptos Narrow" w:hAnsi="Aptos Narrow"/>
                <w:sz w:val="22"/>
                <w:szCs w:val="22"/>
                <w:lang w:val="lt-LT"/>
              </w:rPr>
              <w:t>Blokai turi būti armuoti polipropileno fibra 3.5±0.5kg  1 (vienam) m</w:t>
            </w:r>
            <w:r w:rsidRPr="00880EC7">
              <w:rPr>
                <w:rFonts w:ascii="Aptos Narrow" w:hAnsi="Aptos Narrow"/>
                <w:sz w:val="22"/>
                <w:szCs w:val="22"/>
                <w:vertAlign w:val="superscript"/>
                <w:lang w:val="lt-LT"/>
              </w:rPr>
              <w:t xml:space="preserve">3 </w:t>
            </w:r>
            <w:r w:rsidRPr="00880EC7">
              <w:rPr>
                <w:rFonts w:ascii="Aptos Narrow" w:hAnsi="Aptos Narrow"/>
                <w:sz w:val="22"/>
                <w:szCs w:val="22"/>
                <w:lang w:val="lt-LT"/>
              </w:rPr>
              <w:t xml:space="preserve"> betono</w:t>
            </w:r>
          </w:p>
          <w:p w14:paraId="1F802FC5" w14:textId="15561513" w:rsidR="00022910" w:rsidRPr="00880EC7" w:rsidRDefault="00022910" w:rsidP="00022910">
            <w:pPr>
              <w:jc w:val="both"/>
              <w:rPr>
                <w:rFonts w:ascii="Aptos Narrow" w:hAnsi="Aptos Narrow"/>
                <w:sz w:val="22"/>
                <w:szCs w:val="22"/>
                <w:lang w:val="lt-LT"/>
              </w:rPr>
            </w:pPr>
          </w:p>
        </w:tc>
        <w:tc>
          <w:tcPr>
            <w:tcW w:w="3240" w:type="dxa"/>
          </w:tcPr>
          <w:p w14:paraId="06203E99" w14:textId="0D83681E" w:rsidR="00022910" w:rsidRPr="00880EC7" w:rsidRDefault="00022910" w:rsidP="00022910">
            <w:pPr>
              <w:jc w:val="both"/>
              <w:rPr>
                <w:rFonts w:asciiTheme="minorHAnsi" w:hAnsiTheme="minorHAnsi" w:cstheme="minorHAnsi"/>
                <w:sz w:val="22"/>
                <w:szCs w:val="22"/>
              </w:rPr>
            </w:pPr>
            <w:r w:rsidRPr="00880EC7">
              <w:rPr>
                <w:rFonts w:asciiTheme="minorHAnsi" w:hAnsiTheme="minorHAnsi" w:cstheme="minorHAnsi"/>
                <w:sz w:val="22"/>
                <w:szCs w:val="22"/>
              </w:rPr>
              <w:t>The blocks must be reinforced with polypropylene fibre 3.5</w:t>
            </w:r>
            <w:r w:rsidRPr="00880EC7">
              <w:rPr>
                <w:rFonts w:ascii="Aptos Narrow" w:hAnsi="Aptos Narrow"/>
                <w:sz w:val="22"/>
                <w:szCs w:val="22"/>
                <w:lang w:val="lt-LT"/>
              </w:rPr>
              <w:t>±0.5kg</w:t>
            </w:r>
            <w:r w:rsidRPr="00880EC7">
              <w:rPr>
                <w:rFonts w:asciiTheme="minorHAnsi" w:hAnsiTheme="minorHAnsi" w:cstheme="minorHAnsi"/>
                <w:sz w:val="22"/>
                <w:szCs w:val="22"/>
              </w:rPr>
              <w:t xml:space="preserve"> per 1 (one) m³ of concrete.</w:t>
            </w:r>
          </w:p>
        </w:tc>
        <w:tc>
          <w:tcPr>
            <w:tcW w:w="3420" w:type="dxa"/>
          </w:tcPr>
          <w:p w14:paraId="13B555DC" w14:textId="68FB2751" w:rsidR="00022910" w:rsidRPr="00880EC7" w:rsidRDefault="00022910" w:rsidP="00022910">
            <w:pPr>
              <w:rPr>
                <w:rFonts w:asciiTheme="minorHAnsi" w:hAnsiTheme="minorHAnsi" w:cstheme="minorHAnsi"/>
                <w:sz w:val="22"/>
                <w:szCs w:val="22"/>
                <w:lang w:val="en-US"/>
              </w:rPr>
            </w:pPr>
          </w:p>
        </w:tc>
        <w:tc>
          <w:tcPr>
            <w:tcW w:w="4320" w:type="dxa"/>
            <w:noWrap/>
            <w:vAlign w:val="bottom"/>
          </w:tcPr>
          <w:p w14:paraId="098E9031" w14:textId="77777777" w:rsidR="00022910" w:rsidRPr="00880EC7" w:rsidRDefault="00022910" w:rsidP="00022910">
            <w:pPr>
              <w:rPr>
                <w:rFonts w:asciiTheme="minorHAnsi" w:hAnsiTheme="minorHAnsi" w:cstheme="minorHAnsi"/>
                <w:sz w:val="22"/>
                <w:szCs w:val="22"/>
                <w:lang w:val="lt-LT"/>
              </w:rPr>
            </w:pPr>
          </w:p>
        </w:tc>
      </w:tr>
      <w:tr w:rsidR="00880EC7" w:rsidRPr="00880EC7" w14:paraId="1363A7E3" w14:textId="77777777" w:rsidTr="005348AF">
        <w:trPr>
          <w:trHeight w:val="300"/>
        </w:trPr>
        <w:tc>
          <w:tcPr>
            <w:tcW w:w="1075" w:type="dxa"/>
            <w:vAlign w:val="center"/>
          </w:tcPr>
          <w:p w14:paraId="21610339" w14:textId="01AACFAE" w:rsidR="00022910" w:rsidRPr="00880EC7" w:rsidRDefault="00022910" w:rsidP="00022910">
            <w:pPr>
              <w:jc w:val="center"/>
              <w:rPr>
                <w:rFonts w:ascii="Aptos Narrow" w:hAnsi="Aptos Narrow"/>
                <w:sz w:val="22"/>
                <w:szCs w:val="22"/>
                <w:lang w:val="pt-PT"/>
              </w:rPr>
            </w:pPr>
            <w:r w:rsidRPr="00880EC7">
              <w:rPr>
                <w:rFonts w:ascii="Aptos Narrow" w:hAnsi="Aptos Narrow"/>
                <w:sz w:val="22"/>
                <w:szCs w:val="22"/>
                <w:lang w:val="pt-PT"/>
              </w:rPr>
              <w:t>6.</w:t>
            </w:r>
          </w:p>
        </w:tc>
        <w:tc>
          <w:tcPr>
            <w:tcW w:w="3690" w:type="dxa"/>
          </w:tcPr>
          <w:p w14:paraId="36843D7F" w14:textId="77777777" w:rsidR="00022910" w:rsidRPr="00880EC7" w:rsidRDefault="00022910" w:rsidP="00022910">
            <w:pPr>
              <w:jc w:val="both"/>
              <w:rPr>
                <w:rFonts w:ascii="Aptos Narrow" w:hAnsi="Aptos Narrow"/>
                <w:sz w:val="22"/>
                <w:szCs w:val="22"/>
                <w:lang w:val="lt-LT"/>
              </w:rPr>
            </w:pPr>
            <w:r w:rsidRPr="00880EC7">
              <w:rPr>
                <w:rFonts w:ascii="Aptos Narrow" w:eastAsia="Tahoma" w:hAnsi="Aptos Narrow" w:cs="Tahoma"/>
                <w:sz w:val="22"/>
                <w:szCs w:val="22"/>
                <w:lang w:val="lt-LT"/>
              </w:rPr>
              <w:t>Pagaminimo medžiagos reikalavimai - Betono stiprio gniuždant klasė ne žemesnė kaip C30/37.</w:t>
            </w:r>
          </w:p>
          <w:p w14:paraId="0A37F699" w14:textId="77777777" w:rsidR="00022910" w:rsidRPr="00880EC7" w:rsidRDefault="00022910" w:rsidP="00022910">
            <w:pPr>
              <w:jc w:val="both"/>
              <w:rPr>
                <w:rFonts w:ascii="Aptos Narrow" w:hAnsi="Aptos Narrow"/>
                <w:sz w:val="22"/>
                <w:szCs w:val="22"/>
                <w:lang w:val="lt-LT"/>
              </w:rPr>
            </w:pPr>
            <w:r w:rsidRPr="00880EC7">
              <w:rPr>
                <w:rFonts w:ascii="Aptos Narrow" w:eastAsia="Tahoma" w:hAnsi="Aptos Narrow" w:cs="Tahoma"/>
                <w:sz w:val="22"/>
                <w:szCs w:val="22"/>
                <w:lang w:val="lt-LT"/>
              </w:rPr>
              <w:t>Aplinkos poveikio  betonui klasė ne žemesnė kaip XC2; XF1</w:t>
            </w:r>
          </w:p>
          <w:p w14:paraId="21C56D50" w14:textId="1FFC0DAC" w:rsidR="00022910" w:rsidRPr="00880EC7" w:rsidRDefault="00022910" w:rsidP="00022910">
            <w:pPr>
              <w:jc w:val="both"/>
              <w:rPr>
                <w:rFonts w:ascii="Aptos Narrow" w:hAnsi="Aptos Narrow"/>
                <w:sz w:val="22"/>
                <w:szCs w:val="22"/>
                <w:lang w:val="lt-LT"/>
              </w:rPr>
            </w:pPr>
            <w:r w:rsidRPr="00880EC7">
              <w:rPr>
                <w:rFonts w:ascii="Aptos Narrow" w:eastAsia="Tahoma" w:hAnsi="Aptos Narrow" w:cs="Tahoma"/>
                <w:sz w:val="22"/>
                <w:szCs w:val="22"/>
                <w:lang w:val="lt-LT"/>
              </w:rPr>
              <w:t>Betono atsparumas šalčiui klasė ne žemesnė kaip F100.</w:t>
            </w:r>
            <w:r w:rsidRPr="00880EC7">
              <w:rPr>
                <w:rFonts w:ascii="Aptos Narrow" w:hAnsi="Aptos Narrow"/>
                <w:sz w:val="22"/>
                <w:szCs w:val="22"/>
                <w:lang w:val="lt-LT"/>
              </w:rPr>
              <w:br/>
            </w:r>
            <w:r w:rsidRPr="00880EC7">
              <w:rPr>
                <w:rFonts w:ascii="Aptos Narrow" w:eastAsia="Tahoma" w:hAnsi="Aptos Narrow" w:cs="Tahoma"/>
                <w:sz w:val="22"/>
                <w:szCs w:val="22"/>
                <w:lang w:val="lt-LT"/>
              </w:rPr>
              <w:t xml:space="preserve">Betono </w:t>
            </w:r>
            <w:proofErr w:type="spellStart"/>
            <w:r w:rsidRPr="00880EC7">
              <w:rPr>
                <w:rFonts w:ascii="Aptos Narrow" w:eastAsia="Tahoma" w:hAnsi="Aptos Narrow" w:cs="Tahoma"/>
                <w:sz w:val="22"/>
                <w:szCs w:val="22"/>
                <w:lang w:val="lt-LT"/>
              </w:rPr>
              <w:t>nelaidumo</w:t>
            </w:r>
            <w:proofErr w:type="spellEnd"/>
            <w:r w:rsidRPr="00880EC7">
              <w:rPr>
                <w:rFonts w:ascii="Aptos Narrow" w:eastAsia="Tahoma" w:hAnsi="Aptos Narrow" w:cs="Tahoma"/>
                <w:sz w:val="22"/>
                <w:szCs w:val="22"/>
                <w:lang w:val="lt-LT"/>
              </w:rPr>
              <w:t xml:space="preserve"> vandeniui klasė  ne žemesnė kaip W6</w:t>
            </w:r>
          </w:p>
        </w:tc>
        <w:tc>
          <w:tcPr>
            <w:tcW w:w="3240" w:type="dxa"/>
          </w:tcPr>
          <w:p w14:paraId="14D18B55" w14:textId="77777777" w:rsidR="00022910" w:rsidRPr="00880EC7" w:rsidRDefault="00022910" w:rsidP="00022910">
            <w:pPr>
              <w:jc w:val="both"/>
              <w:rPr>
                <w:rFonts w:asciiTheme="minorHAnsi" w:hAnsiTheme="minorHAnsi" w:cstheme="minorHAnsi"/>
                <w:sz w:val="22"/>
                <w:szCs w:val="22"/>
              </w:rPr>
            </w:pPr>
            <w:r w:rsidRPr="00880EC7">
              <w:rPr>
                <w:rFonts w:asciiTheme="minorHAnsi" w:hAnsiTheme="minorHAnsi" w:cstheme="minorHAnsi"/>
                <w:sz w:val="22"/>
                <w:szCs w:val="22"/>
              </w:rPr>
              <w:t>Material requirements — Concrete compressive strength class not lower than C30/37.</w:t>
            </w:r>
          </w:p>
          <w:p w14:paraId="45DB066F" w14:textId="77777777" w:rsidR="00022910" w:rsidRPr="00880EC7" w:rsidRDefault="00022910" w:rsidP="00022910">
            <w:pPr>
              <w:jc w:val="both"/>
              <w:rPr>
                <w:rFonts w:asciiTheme="minorHAnsi" w:hAnsiTheme="minorHAnsi" w:cstheme="minorHAnsi"/>
                <w:sz w:val="22"/>
                <w:szCs w:val="22"/>
              </w:rPr>
            </w:pPr>
            <w:r w:rsidRPr="00880EC7">
              <w:rPr>
                <w:rFonts w:asciiTheme="minorHAnsi" w:hAnsiTheme="minorHAnsi" w:cstheme="minorHAnsi"/>
                <w:sz w:val="22"/>
                <w:szCs w:val="22"/>
              </w:rPr>
              <w:t>Concrete environmental exposure class not lower than XC2; XF1.</w:t>
            </w:r>
          </w:p>
          <w:p w14:paraId="7E929FE5" w14:textId="77777777" w:rsidR="00022910" w:rsidRPr="00880EC7" w:rsidRDefault="00022910" w:rsidP="00022910">
            <w:pPr>
              <w:jc w:val="both"/>
              <w:rPr>
                <w:rFonts w:asciiTheme="minorHAnsi" w:hAnsiTheme="minorHAnsi" w:cstheme="minorHAnsi"/>
                <w:sz w:val="22"/>
                <w:szCs w:val="22"/>
              </w:rPr>
            </w:pPr>
            <w:r w:rsidRPr="00880EC7">
              <w:rPr>
                <w:rFonts w:asciiTheme="minorHAnsi" w:hAnsiTheme="minorHAnsi" w:cstheme="minorHAnsi"/>
                <w:sz w:val="22"/>
                <w:szCs w:val="22"/>
              </w:rPr>
              <w:t>Concrete frost resistance class not lower than F100.</w:t>
            </w:r>
          </w:p>
          <w:p w14:paraId="1F81A1AF" w14:textId="5A0D10A5" w:rsidR="00022910" w:rsidRPr="00880EC7" w:rsidRDefault="00022910" w:rsidP="00022910">
            <w:pPr>
              <w:jc w:val="both"/>
              <w:rPr>
                <w:rFonts w:asciiTheme="minorHAnsi" w:hAnsiTheme="minorHAnsi" w:cstheme="minorHAnsi"/>
                <w:sz w:val="22"/>
                <w:szCs w:val="22"/>
              </w:rPr>
            </w:pPr>
            <w:r w:rsidRPr="00880EC7">
              <w:rPr>
                <w:rFonts w:asciiTheme="minorHAnsi" w:hAnsiTheme="minorHAnsi" w:cstheme="minorHAnsi"/>
                <w:sz w:val="22"/>
                <w:szCs w:val="22"/>
              </w:rPr>
              <w:t>Concrete water impermeability class not lower than W6.</w:t>
            </w:r>
          </w:p>
        </w:tc>
        <w:tc>
          <w:tcPr>
            <w:tcW w:w="3420" w:type="dxa"/>
          </w:tcPr>
          <w:p w14:paraId="2DFF541B" w14:textId="1E0E23D7" w:rsidR="00022910" w:rsidRPr="00880EC7" w:rsidRDefault="00022910" w:rsidP="00022910">
            <w:pPr>
              <w:rPr>
                <w:rFonts w:asciiTheme="minorHAnsi" w:hAnsiTheme="minorHAnsi" w:cstheme="minorHAnsi"/>
                <w:sz w:val="22"/>
                <w:szCs w:val="22"/>
                <w:lang w:val="lt-LT"/>
              </w:rPr>
            </w:pPr>
          </w:p>
        </w:tc>
        <w:tc>
          <w:tcPr>
            <w:tcW w:w="4320" w:type="dxa"/>
            <w:noWrap/>
            <w:vAlign w:val="bottom"/>
          </w:tcPr>
          <w:p w14:paraId="394E7ECF" w14:textId="77777777" w:rsidR="00022910" w:rsidRPr="00880EC7" w:rsidRDefault="00022910" w:rsidP="00022910">
            <w:pPr>
              <w:rPr>
                <w:rFonts w:asciiTheme="minorHAnsi" w:hAnsiTheme="minorHAnsi" w:cstheme="minorHAnsi"/>
                <w:sz w:val="22"/>
                <w:szCs w:val="22"/>
                <w:lang w:val="lt-LT"/>
              </w:rPr>
            </w:pPr>
          </w:p>
        </w:tc>
      </w:tr>
      <w:tr w:rsidR="00880EC7" w:rsidRPr="00880EC7" w14:paraId="26CF1CD6" w14:textId="77777777" w:rsidTr="005348AF">
        <w:trPr>
          <w:trHeight w:val="300"/>
        </w:trPr>
        <w:tc>
          <w:tcPr>
            <w:tcW w:w="1075" w:type="dxa"/>
            <w:vAlign w:val="center"/>
          </w:tcPr>
          <w:p w14:paraId="620F6F99" w14:textId="71171055" w:rsidR="00022910" w:rsidRPr="00880EC7" w:rsidRDefault="00022910" w:rsidP="00022910">
            <w:pPr>
              <w:jc w:val="center"/>
              <w:rPr>
                <w:rFonts w:ascii="Aptos Narrow" w:hAnsi="Aptos Narrow"/>
                <w:sz w:val="22"/>
                <w:szCs w:val="22"/>
                <w:lang w:val="pt-PT"/>
              </w:rPr>
            </w:pPr>
            <w:r w:rsidRPr="00880EC7">
              <w:rPr>
                <w:rFonts w:ascii="Aptos Narrow" w:hAnsi="Aptos Narrow"/>
                <w:sz w:val="22"/>
                <w:szCs w:val="22"/>
                <w:lang w:val="pt-PT"/>
              </w:rPr>
              <w:t>7.</w:t>
            </w:r>
          </w:p>
        </w:tc>
        <w:tc>
          <w:tcPr>
            <w:tcW w:w="3690" w:type="dxa"/>
          </w:tcPr>
          <w:p w14:paraId="05391C4C" w14:textId="58C55283" w:rsidR="00022910" w:rsidRPr="00880EC7" w:rsidRDefault="00022910" w:rsidP="00022910">
            <w:pPr>
              <w:jc w:val="both"/>
              <w:rPr>
                <w:rFonts w:ascii="Aptos Narrow" w:hAnsi="Aptos Narrow"/>
                <w:sz w:val="22"/>
                <w:szCs w:val="22"/>
                <w:lang w:val="lt-LT"/>
              </w:rPr>
            </w:pPr>
            <w:r w:rsidRPr="00880EC7">
              <w:rPr>
                <w:rFonts w:ascii="Aptos Narrow" w:hAnsi="Aptos Narrow" w:cs="Tahoma"/>
                <w:sz w:val="22"/>
                <w:szCs w:val="22"/>
                <w:lang w:val="lt-LT"/>
              </w:rPr>
              <w:t>Klimato agresyvumo klasė - Ne žemesnė nei C3 pagal LST EN ISO 9223 arba lygiavertį standartą.</w:t>
            </w:r>
          </w:p>
        </w:tc>
        <w:tc>
          <w:tcPr>
            <w:tcW w:w="3240" w:type="dxa"/>
          </w:tcPr>
          <w:p w14:paraId="52833E2C" w14:textId="5738D7E8" w:rsidR="00022910" w:rsidRPr="00880EC7" w:rsidRDefault="00022910" w:rsidP="00022910">
            <w:pPr>
              <w:jc w:val="both"/>
              <w:rPr>
                <w:rFonts w:asciiTheme="minorHAnsi" w:hAnsiTheme="minorHAnsi" w:cstheme="minorHAnsi"/>
                <w:sz w:val="22"/>
                <w:szCs w:val="22"/>
              </w:rPr>
            </w:pPr>
            <w:r w:rsidRPr="00880EC7">
              <w:rPr>
                <w:rFonts w:asciiTheme="minorHAnsi" w:hAnsiTheme="minorHAnsi" w:cstheme="minorHAnsi"/>
                <w:sz w:val="22"/>
                <w:szCs w:val="22"/>
              </w:rPr>
              <w:t>Climate aggressiveness class — Not lower than C3 according to LST EN ISO 9223 or an equivalent standard.</w:t>
            </w:r>
          </w:p>
        </w:tc>
        <w:tc>
          <w:tcPr>
            <w:tcW w:w="3420" w:type="dxa"/>
          </w:tcPr>
          <w:p w14:paraId="7AFF4FAB" w14:textId="4B24815A" w:rsidR="00022910" w:rsidRPr="00880EC7" w:rsidRDefault="00022910" w:rsidP="00022910">
            <w:pPr>
              <w:rPr>
                <w:rFonts w:asciiTheme="minorHAnsi" w:hAnsiTheme="minorHAnsi" w:cstheme="minorHAnsi"/>
                <w:sz w:val="22"/>
                <w:szCs w:val="22"/>
                <w:lang w:val="lt-LT"/>
              </w:rPr>
            </w:pPr>
          </w:p>
        </w:tc>
        <w:tc>
          <w:tcPr>
            <w:tcW w:w="4320" w:type="dxa"/>
            <w:noWrap/>
            <w:vAlign w:val="bottom"/>
          </w:tcPr>
          <w:p w14:paraId="3666F4EE" w14:textId="77777777" w:rsidR="00022910" w:rsidRPr="00880EC7" w:rsidRDefault="00022910" w:rsidP="00022910">
            <w:pPr>
              <w:rPr>
                <w:rFonts w:asciiTheme="minorHAnsi" w:hAnsiTheme="minorHAnsi" w:cstheme="minorHAnsi"/>
                <w:sz w:val="22"/>
                <w:szCs w:val="22"/>
                <w:lang w:val="lt-LT"/>
              </w:rPr>
            </w:pPr>
          </w:p>
        </w:tc>
      </w:tr>
      <w:tr w:rsidR="00880EC7" w:rsidRPr="00880EC7" w14:paraId="33EBC2C0" w14:textId="77777777" w:rsidTr="005348AF">
        <w:trPr>
          <w:trHeight w:val="300"/>
        </w:trPr>
        <w:tc>
          <w:tcPr>
            <w:tcW w:w="1075" w:type="dxa"/>
            <w:vAlign w:val="center"/>
          </w:tcPr>
          <w:p w14:paraId="5AB2FCEE" w14:textId="16B53354" w:rsidR="00022910" w:rsidRPr="00880EC7" w:rsidRDefault="00022910" w:rsidP="00022910">
            <w:pPr>
              <w:jc w:val="center"/>
              <w:rPr>
                <w:rFonts w:ascii="Aptos Narrow" w:hAnsi="Aptos Narrow"/>
                <w:sz w:val="22"/>
                <w:szCs w:val="22"/>
                <w:lang w:val="pt-PT"/>
              </w:rPr>
            </w:pPr>
            <w:r w:rsidRPr="00880EC7">
              <w:rPr>
                <w:rFonts w:ascii="Aptos Narrow" w:hAnsi="Aptos Narrow"/>
                <w:sz w:val="22"/>
                <w:szCs w:val="22"/>
                <w:lang w:val="pt-PT"/>
              </w:rPr>
              <w:lastRenderedPageBreak/>
              <w:t>8.</w:t>
            </w:r>
          </w:p>
        </w:tc>
        <w:tc>
          <w:tcPr>
            <w:tcW w:w="3690" w:type="dxa"/>
          </w:tcPr>
          <w:p w14:paraId="1F9E2C8D" w14:textId="6A7DD14A" w:rsidR="00022910" w:rsidRPr="00880EC7" w:rsidRDefault="00022910" w:rsidP="00022910">
            <w:pPr>
              <w:jc w:val="both"/>
              <w:rPr>
                <w:rFonts w:ascii="Aptos Narrow" w:hAnsi="Aptos Narrow"/>
                <w:sz w:val="22"/>
                <w:szCs w:val="22"/>
                <w:lang w:val="lt-LT"/>
              </w:rPr>
            </w:pPr>
            <w:r w:rsidRPr="00880EC7">
              <w:rPr>
                <w:rFonts w:ascii="Aptos Narrow" w:hAnsi="Aptos Narrow" w:cs="Tahoma"/>
                <w:sz w:val="22"/>
                <w:szCs w:val="22"/>
                <w:lang w:val="lt-LT"/>
              </w:rPr>
              <w:t>Pakėlimo kilpos transportavimui -  Įbetonuotos  plieninės kilpos betono bloko perkėlimui ir transportavimui.</w:t>
            </w:r>
          </w:p>
        </w:tc>
        <w:tc>
          <w:tcPr>
            <w:tcW w:w="3240" w:type="dxa"/>
          </w:tcPr>
          <w:p w14:paraId="4729E4EA" w14:textId="74819AF9" w:rsidR="00022910" w:rsidRPr="00880EC7" w:rsidRDefault="00022910" w:rsidP="00022910">
            <w:pPr>
              <w:jc w:val="both"/>
              <w:rPr>
                <w:rFonts w:asciiTheme="minorHAnsi" w:hAnsiTheme="minorHAnsi" w:cstheme="minorHAnsi"/>
                <w:sz w:val="22"/>
                <w:szCs w:val="22"/>
              </w:rPr>
            </w:pPr>
            <w:r w:rsidRPr="00880EC7">
              <w:rPr>
                <w:rFonts w:asciiTheme="minorHAnsi" w:hAnsiTheme="minorHAnsi" w:cstheme="minorHAnsi"/>
                <w:sz w:val="22"/>
                <w:szCs w:val="22"/>
              </w:rPr>
              <w:t>Lifting loops for transportation — Embedded steel loops for moving and transporting the concrete block.</w:t>
            </w:r>
          </w:p>
        </w:tc>
        <w:tc>
          <w:tcPr>
            <w:tcW w:w="3420" w:type="dxa"/>
          </w:tcPr>
          <w:p w14:paraId="121FDAE4" w14:textId="0FF50E15" w:rsidR="00022910" w:rsidRPr="00880EC7" w:rsidRDefault="00022910" w:rsidP="00022910">
            <w:pPr>
              <w:rPr>
                <w:rFonts w:asciiTheme="minorHAnsi" w:hAnsiTheme="minorHAnsi" w:cstheme="minorHAnsi"/>
                <w:sz w:val="22"/>
                <w:szCs w:val="22"/>
                <w:lang w:val="lt-LT"/>
              </w:rPr>
            </w:pPr>
          </w:p>
        </w:tc>
        <w:tc>
          <w:tcPr>
            <w:tcW w:w="4320" w:type="dxa"/>
            <w:noWrap/>
            <w:vAlign w:val="bottom"/>
          </w:tcPr>
          <w:p w14:paraId="57D8D18C" w14:textId="77777777" w:rsidR="00022910" w:rsidRPr="00880EC7" w:rsidRDefault="00022910" w:rsidP="00022910">
            <w:pPr>
              <w:rPr>
                <w:rFonts w:asciiTheme="minorHAnsi" w:hAnsiTheme="minorHAnsi" w:cstheme="minorHAnsi"/>
                <w:sz w:val="22"/>
                <w:szCs w:val="22"/>
                <w:lang w:val="lt-LT"/>
              </w:rPr>
            </w:pPr>
          </w:p>
        </w:tc>
      </w:tr>
      <w:tr w:rsidR="00880EC7" w:rsidRPr="00880EC7" w14:paraId="04EAC5BD" w14:textId="77777777" w:rsidTr="005348AF">
        <w:trPr>
          <w:trHeight w:val="300"/>
        </w:trPr>
        <w:tc>
          <w:tcPr>
            <w:tcW w:w="1075" w:type="dxa"/>
            <w:vAlign w:val="center"/>
          </w:tcPr>
          <w:p w14:paraId="75288D5B" w14:textId="1265891B" w:rsidR="00022910" w:rsidRPr="00880EC7" w:rsidRDefault="00022910" w:rsidP="00022910">
            <w:pPr>
              <w:jc w:val="center"/>
              <w:rPr>
                <w:rFonts w:ascii="Aptos Narrow" w:hAnsi="Aptos Narrow"/>
                <w:sz w:val="22"/>
                <w:szCs w:val="22"/>
                <w:lang w:val="en-US"/>
              </w:rPr>
            </w:pPr>
            <w:r w:rsidRPr="00880EC7">
              <w:rPr>
                <w:rFonts w:ascii="Aptos Narrow" w:hAnsi="Aptos Narrow"/>
                <w:sz w:val="22"/>
                <w:szCs w:val="22"/>
                <w:lang w:val="en-US"/>
              </w:rPr>
              <w:t>9</w:t>
            </w:r>
          </w:p>
        </w:tc>
        <w:tc>
          <w:tcPr>
            <w:tcW w:w="3690" w:type="dxa"/>
            <w:vAlign w:val="center"/>
          </w:tcPr>
          <w:p w14:paraId="133CBC94" w14:textId="012EB140" w:rsidR="00022910" w:rsidRPr="00880EC7" w:rsidRDefault="00022910" w:rsidP="00022910">
            <w:pPr>
              <w:jc w:val="both"/>
              <w:rPr>
                <w:rFonts w:ascii="Aptos Narrow" w:hAnsi="Aptos Narrow"/>
                <w:sz w:val="22"/>
                <w:szCs w:val="22"/>
                <w:lang w:val="lt-LT"/>
              </w:rPr>
            </w:pPr>
            <w:r w:rsidRPr="00880EC7">
              <w:rPr>
                <w:rFonts w:ascii="Aptos Narrow" w:hAnsi="Aptos Narrow" w:cs="Tahoma"/>
                <w:sz w:val="22"/>
                <w:szCs w:val="22"/>
                <w:lang w:val="lt-LT"/>
              </w:rPr>
              <w:t>Naudojimo sąlygos - Atvirame ore</w:t>
            </w:r>
          </w:p>
        </w:tc>
        <w:tc>
          <w:tcPr>
            <w:tcW w:w="3240" w:type="dxa"/>
          </w:tcPr>
          <w:p w14:paraId="0204F6F2" w14:textId="37C71E68" w:rsidR="00022910" w:rsidRPr="00880EC7" w:rsidRDefault="00022910" w:rsidP="00022910">
            <w:pPr>
              <w:jc w:val="both"/>
              <w:rPr>
                <w:rFonts w:asciiTheme="minorHAnsi" w:hAnsiTheme="minorHAnsi" w:cstheme="minorHAnsi"/>
                <w:sz w:val="22"/>
                <w:szCs w:val="22"/>
              </w:rPr>
            </w:pPr>
            <w:r w:rsidRPr="00880EC7">
              <w:rPr>
                <w:rFonts w:asciiTheme="minorHAnsi" w:hAnsiTheme="minorHAnsi" w:cstheme="minorHAnsi"/>
                <w:sz w:val="22"/>
                <w:szCs w:val="22"/>
              </w:rPr>
              <w:t>Operating conditions — Outdoors</w:t>
            </w:r>
          </w:p>
        </w:tc>
        <w:tc>
          <w:tcPr>
            <w:tcW w:w="3420" w:type="dxa"/>
          </w:tcPr>
          <w:p w14:paraId="2DA99290" w14:textId="2D3FC212" w:rsidR="00022910" w:rsidRPr="00880EC7" w:rsidRDefault="00022910" w:rsidP="00022910">
            <w:pPr>
              <w:rPr>
                <w:rFonts w:asciiTheme="minorHAnsi" w:hAnsiTheme="minorHAnsi" w:cstheme="minorHAnsi"/>
                <w:sz w:val="22"/>
                <w:szCs w:val="22"/>
                <w:lang w:val="lt-LT"/>
              </w:rPr>
            </w:pPr>
          </w:p>
        </w:tc>
        <w:tc>
          <w:tcPr>
            <w:tcW w:w="4320" w:type="dxa"/>
            <w:noWrap/>
            <w:vAlign w:val="bottom"/>
          </w:tcPr>
          <w:p w14:paraId="046A8130" w14:textId="314DE87A" w:rsidR="00022910" w:rsidRPr="00880EC7" w:rsidRDefault="00022910" w:rsidP="00022910">
            <w:pPr>
              <w:rPr>
                <w:rFonts w:asciiTheme="minorHAnsi" w:hAnsiTheme="minorHAnsi" w:cstheme="minorHAnsi"/>
                <w:sz w:val="22"/>
                <w:szCs w:val="22"/>
                <w:lang w:val="lt-LT"/>
              </w:rPr>
            </w:pPr>
          </w:p>
        </w:tc>
      </w:tr>
      <w:tr w:rsidR="00880EC7" w:rsidRPr="00880EC7" w14:paraId="1B57F1A1" w14:textId="77777777" w:rsidTr="005348AF">
        <w:trPr>
          <w:trHeight w:val="300"/>
        </w:trPr>
        <w:tc>
          <w:tcPr>
            <w:tcW w:w="1075" w:type="dxa"/>
            <w:vAlign w:val="center"/>
          </w:tcPr>
          <w:p w14:paraId="55533171" w14:textId="1F3057B8" w:rsidR="00022910" w:rsidRPr="00880EC7" w:rsidRDefault="00022910" w:rsidP="00022910">
            <w:pPr>
              <w:jc w:val="center"/>
              <w:rPr>
                <w:rFonts w:ascii="Aptos Narrow" w:hAnsi="Aptos Narrow"/>
                <w:sz w:val="22"/>
                <w:szCs w:val="22"/>
                <w:lang w:val="en-US"/>
              </w:rPr>
            </w:pPr>
            <w:r w:rsidRPr="00880EC7">
              <w:rPr>
                <w:rFonts w:ascii="Aptos Narrow" w:hAnsi="Aptos Narrow"/>
                <w:sz w:val="22"/>
                <w:szCs w:val="22"/>
                <w:lang w:val="en-US"/>
              </w:rPr>
              <w:t>10</w:t>
            </w:r>
          </w:p>
        </w:tc>
        <w:tc>
          <w:tcPr>
            <w:tcW w:w="3690" w:type="dxa"/>
            <w:vAlign w:val="center"/>
          </w:tcPr>
          <w:p w14:paraId="739CB1AF" w14:textId="5A4493E2" w:rsidR="00022910" w:rsidRPr="00880EC7" w:rsidRDefault="00022910" w:rsidP="00022910">
            <w:pPr>
              <w:jc w:val="both"/>
              <w:rPr>
                <w:rFonts w:ascii="Aptos Narrow" w:hAnsi="Aptos Narrow"/>
                <w:sz w:val="22"/>
                <w:szCs w:val="22"/>
                <w:lang w:val="lt-LT"/>
              </w:rPr>
            </w:pPr>
            <w:r w:rsidRPr="00880EC7">
              <w:rPr>
                <w:rFonts w:ascii="Aptos Narrow" w:hAnsi="Aptos Narrow" w:cs="Tahoma"/>
                <w:sz w:val="22"/>
                <w:szCs w:val="22"/>
                <w:lang w:val="lt-LT"/>
              </w:rPr>
              <w:t xml:space="preserve">Metinis vidutinis santykinis oro drėgnumas, % </w:t>
            </w:r>
            <w:r w:rsidRPr="00880EC7">
              <w:rPr>
                <w:rFonts w:ascii="Aptos Narrow" w:hAnsi="Aptos Narrow" w:cs="Tahoma"/>
                <w:sz w:val="22"/>
                <w:szCs w:val="22"/>
                <w:vertAlign w:val="superscript"/>
                <w:lang w:val="lt-LT"/>
              </w:rPr>
              <w:t xml:space="preserve">(1) </w:t>
            </w:r>
            <w:r w:rsidRPr="00880EC7">
              <w:rPr>
                <w:rFonts w:ascii="Aptos Narrow" w:hAnsi="Aptos Narrow"/>
                <w:sz w:val="22"/>
                <w:szCs w:val="22"/>
                <w:lang w:val="lt-LT"/>
              </w:rPr>
              <w:t xml:space="preserve">- </w:t>
            </w:r>
            <w:r w:rsidRPr="00880EC7">
              <w:rPr>
                <w:rFonts w:ascii="Aptos Narrow" w:hAnsi="Aptos Narrow" w:cs="Tahoma"/>
                <w:sz w:val="22"/>
                <w:szCs w:val="22"/>
                <w:lang w:val="lt-LT"/>
              </w:rPr>
              <w:t>≥ 90</w:t>
            </w:r>
          </w:p>
        </w:tc>
        <w:tc>
          <w:tcPr>
            <w:tcW w:w="3240" w:type="dxa"/>
          </w:tcPr>
          <w:p w14:paraId="0C31F690" w14:textId="18A34A5D" w:rsidR="00022910" w:rsidRPr="00880EC7" w:rsidRDefault="00022910" w:rsidP="00022910">
            <w:pPr>
              <w:jc w:val="both"/>
              <w:rPr>
                <w:rFonts w:asciiTheme="minorHAnsi" w:hAnsiTheme="minorHAnsi" w:cstheme="minorHAnsi"/>
                <w:sz w:val="22"/>
                <w:szCs w:val="22"/>
              </w:rPr>
            </w:pPr>
            <w:r w:rsidRPr="00880EC7">
              <w:rPr>
                <w:rFonts w:asciiTheme="minorHAnsi" w:hAnsiTheme="minorHAnsi" w:cstheme="minorHAnsi"/>
                <w:sz w:val="22"/>
                <w:szCs w:val="22"/>
              </w:rPr>
              <w:t>Annual average relative air humidity, % (1) — ≥ 90</w:t>
            </w:r>
          </w:p>
        </w:tc>
        <w:tc>
          <w:tcPr>
            <w:tcW w:w="3420" w:type="dxa"/>
          </w:tcPr>
          <w:p w14:paraId="5D598D85" w14:textId="1382638E" w:rsidR="00022910" w:rsidRPr="00880EC7" w:rsidRDefault="00022910" w:rsidP="00022910">
            <w:pPr>
              <w:rPr>
                <w:rFonts w:asciiTheme="minorHAnsi" w:hAnsiTheme="minorHAnsi" w:cstheme="minorHAnsi"/>
                <w:sz w:val="22"/>
                <w:szCs w:val="22"/>
                <w:lang w:val="lt-LT"/>
              </w:rPr>
            </w:pPr>
          </w:p>
        </w:tc>
        <w:tc>
          <w:tcPr>
            <w:tcW w:w="4320" w:type="dxa"/>
            <w:noWrap/>
            <w:vAlign w:val="bottom"/>
          </w:tcPr>
          <w:p w14:paraId="6FDD6426" w14:textId="77777777" w:rsidR="00022910" w:rsidRPr="00880EC7" w:rsidRDefault="00022910" w:rsidP="00022910">
            <w:pPr>
              <w:rPr>
                <w:rFonts w:asciiTheme="minorHAnsi" w:hAnsiTheme="minorHAnsi" w:cstheme="minorHAnsi"/>
                <w:sz w:val="22"/>
                <w:szCs w:val="22"/>
                <w:lang w:val="lt-LT"/>
              </w:rPr>
            </w:pPr>
          </w:p>
        </w:tc>
      </w:tr>
      <w:tr w:rsidR="00880EC7" w:rsidRPr="00880EC7" w14:paraId="2C1112DB" w14:textId="77777777" w:rsidTr="005348AF">
        <w:trPr>
          <w:trHeight w:val="300"/>
        </w:trPr>
        <w:tc>
          <w:tcPr>
            <w:tcW w:w="1075" w:type="dxa"/>
            <w:vAlign w:val="center"/>
          </w:tcPr>
          <w:p w14:paraId="6533CDBC" w14:textId="0AAC88B0" w:rsidR="00022910" w:rsidRPr="00880EC7" w:rsidRDefault="00022910" w:rsidP="00022910">
            <w:pPr>
              <w:jc w:val="center"/>
              <w:rPr>
                <w:rFonts w:ascii="Aptos Narrow" w:hAnsi="Aptos Narrow"/>
                <w:sz w:val="22"/>
                <w:szCs w:val="22"/>
                <w:lang w:val="en-US"/>
              </w:rPr>
            </w:pPr>
            <w:r w:rsidRPr="00880EC7">
              <w:rPr>
                <w:rFonts w:ascii="Aptos Narrow" w:hAnsi="Aptos Narrow"/>
                <w:sz w:val="22"/>
                <w:szCs w:val="22"/>
                <w:lang w:val="en-US"/>
              </w:rPr>
              <w:t>11</w:t>
            </w:r>
          </w:p>
        </w:tc>
        <w:tc>
          <w:tcPr>
            <w:tcW w:w="3690" w:type="dxa"/>
            <w:vAlign w:val="center"/>
          </w:tcPr>
          <w:p w14:paraId="0F687FAA" w14:textId="03996F58" w:rsidR="00022910" w:rsidRPr="00880EC7" w:rsidRDefault="00022910" w:rsidP="00022910">
            <w:pPr>
              <w:jc w:val="both"/>
              <w:rPr>
                <w:rFonts w:ascii="Aptos Narrow" w:hAnsi="Aptos Narrow"/>
                <w:sz w:val="22"/>
                <w:szCs w:val="22"/>
                <w:lang w:val="lt-LT"/>
              </w:rPr>
            </w:pPr>
            <w:r w:rsidRPr="00880EC7">
              <w:rPr>
                <w:rFonts w:ascii="Aptos Narrow" w:hAnsi="Aptos Narrow" w:cs="Tahoma"/>
                <w:sz w:val="22"/>
                <w:szCs w:val="22"/>
                <w:lang w:val="lt-LT"/>
              </w:rPr>
              <w:t>Maksimali eksploatavimo aplinkos temperatūra ne žemesnė kaip, C</w:t>
            </w:r>
            <w:r w:rsidRPr="00880EC7">
              <w:rPr>
                <w:rFonts w:ascii="Aptos Narrow" w:hAnsi="Aptos Narrow" w:cs="Tahoma"/>
                <w:sz w:val="22"/>
                <w:szCs w:val="22"/>
                <w:vertAlign w:val="superscript"/>
                <w:lang w:val="lt-LT"/>
              </w:rPr>
              <w:t>0</w:t>
            </w:r>
            <w:r w:rsidRPr="00880EC7">
              <w:rPr>
                <w:rFonts w:ascii="Aptos Narrow" w:hAnsi="Aptos Narrow" w:cs="Tahoma"/>
                <w:sz w:val="22"/>
                <w:szCs w:val="22"/>
                <w:lang w:val="lt-LT"/>
              </w:rPr>
              <w:t xml:space="preserve"> </w:t>
            </w:r>
            <w:r w:rsidRPr="00880EC7">
              <w:rPr>
                <w:rFonts w:ascii="Aptos Narrow" w:hAnsi="Aptos Narrow" w:cs="Tahoma"/>
                <w:sz w:val="22"/>
                <w:szCs w:val="22"/>
                <w:vertAlign w:val="superscript"/>
                <w:lang w:val="lt-LT"/>
              </w:rPr>
              <w:t xml:space="preserve">(1) </w:t>
            </w:r>
            <w:r w:rsidRPr="00880EC7">
              <w:rPr>
                <w:rFonts w:ascii="Aptos Narrow" w:hAnsi="Aptos Narrow"/>
                <w:sz w:val="22"/>
                <w:szCs w:val="22"/>
                <w:lang w:val="lt-LT"/>
              </w:rPr>
              <w:t xml:space="preserve">- </w:t>
            </w:r>
            <w:r w:rsidRPr="00880EC7">
              <w:rPr>
                <w:rFonts w:ascii="Aptos Narrow" w:hAnsi="Aptos Narrow" w:cs="Tahoma"/>
                <w:sz w:val="22"/>
                <w:szCs w:val="22"/>
                <w:lang w:val="lt-LT"/>
              </w:rPr>
              <w:t>+ 35</w:t>
            </w:r>
          </w:p>
        </w:tc>
        <w:tc>
          <w:tcPr>
            <w:tcW w:w="3240" w:type="dxa"/>
          </w:tcPr>
          <w:p w14:paraId="30513373" w14:textId="77777777" w:rsidR="00022910" w:rsidRPr="00880EC7" w:rsidRDefault="00022910" w:rsidP="00022910">
            <w:pPr>
              <w:jc w:val="both"/>
              <w:rPr>
                <w:rFonts w:asciiTheme="minorHAnsi" w:hAnsiTheme="minorHAnsi" w:cstheme="minorHAnsi"/>
                <w:sz w:val="22"/>
                <w:szCs w:val="22"/>
              </w:rPr>
            </w:pPr>
            <w:r w:rsidRPr="00880EC7">
              <w:rPr>
                <w:rFonts w:asciiTheme="minorHAnsi" w:hAnsiTheme="minorHAnsi" w:cstheme="minorHAnsi"/>
                <w:sz w:val="22"/>
                <w:szCs w:val="22"/>
              </w:rPr>
              <w:t>Maximum operating ambient temperature, °C (1) — not lower than +35</w:t>
            </w:r>
          </w:p>
          <w:p w14:paraId="362F8A43" w14:textId="77777777" w:rsidR="00022910" w:rsidRPr="00880EC7" w:rsidRDefault="00022910" w:rsidP="00022910">
            <w:pPr>
              <w:jc w:val="both"/>
              <w:rPr>
                <w:rFonts w:asciiTheme="minorHAnsi" w:hAnsiTheme="minorHAnsi" w:cstheme="minorHAnsi"/>
                <w:sz w:val="22"/>
                <w:szCs w:val="22"/>
              </w:rPr>
            </w:pPr>
          </w:p>
          <w:p w14:paraId="0EA4B52D" w14:textId="77777777" w:rsidR="00022910" w:rsidRPr="00880EC7" w:rsidRDefault="00022910" w:rsidP="00022910">
            <w:pPr>
              <w:jc w:val="both"/>
              <w:rPr>
                <w:rFonts w:asciiTheme="minorHAnsi" w:hAnsiTheme="minorHAnsi" w:cstheme="minorHAnsi"/>
                <w:sz w:val="22"/>
                <w:szCs w:val="22"/>
              </w:rPr>
            </w:pPr>
          </w:p>
        </w:tc>
        <w:tc>
          <w:tcPr>
            <w:tcW w:w="3420" w:type="dxa"/>
          </w:tcPr>
          <w:p w14:paraId="36F6527B" w14:textId="73CCB0BA" w:rsidR="00022910" w:rsidRPr="00880EC7" w:rsidRDefault="00022910" w:rsidP="00022910">
            <w:pPr>
              <w:rPr>
                <w:rFonts w:asciiTheme="minorHAnsi" w:hAnsiTheme="minorHAnsi" w:cstheme="minorHAnsi"/>
                <w:sz w:val="22"/>
                <w:szCs w:val="22"/>
                <w:lang w:val="lt-LT"/>
              </w:rPr>
            </w:pPr>
          </w:p>
        </w:tc>
        <w:tc>
          <w:tcPr>
            <w:tcW w:w="4320" w:type="dxa"/>
            <w:noWrap/>
            <w:vAlign w:val="bottom"/>
          </w:tcPr>
          <w:p w14:paraId="4B7A40B4" w14:textId="77777777" w:rsidR="00022910" w:rsidRPr="00880EC7" w:rsidRDefault="00022910" w:rsidP="00022910">
            <w:pPr>
              <w:rPr>
                <w:rFonts w:asciiTheme="minorHAnsi" w:hAnsiTheme="minorHAnsi" w:cstheme="minorHAnsi"/>
                <w:sz w:val="22"/>
                <w:szCs w:val="22"/>
                <w:lang w:val="lt-LT"/>
              </w:rPr>
            </w:pPr>
          </w:p>
        </w:tc>
      </w:tr>
      <w:tr w:rsidR="00880EC7" w:rsidRPr="00880EC7" w14:paraId="6732DBE5" w14:textId="77777777" w:rsidTr="005348AF">
        <w:trPr>
          <w:trHeight w:val="300"/>
        </w:trPr>
        <w:tc>
          <w:tcPr>
            <w:tcW w:w="1075" w:type="dxa"/>
            <w:vAlign w:val="center"/>
          </w:tcPr>
          <w:p w14:paraId="5664C818" w14:textId="7E52EAF0" w:rsidR="00022910" w:rsidRPr="00880EC7" w:rsidRDefault="00022910" w:rsidP="00022910">
            <w:pPr>
              <w:jc w:val="center"/>
              <w:rPr>
                <w:rFonts w:ascii="Aptos Narrow" w:hAnsi="Aptos Narrow"/>
                <w:sz w:val="22"/>
                <w:szCs w:val="22"/>
                <w:lang w:val="en-US"/>
              </w:rPr>
            </w:pPr>
            <w:r w:rsidRPr="00880EC7">
              <w:rPr>
                <w:rFonts w:ascii="Aptos Narrow" w:hAnsi="Aptos Narrow"/>
                <w:sz w:val="22"/>
                <w:szCs w:val="22"/>
                <w:lang w:val="en-US"/>
              </w:rPr>
              <w:t>12</w:t>
            </w:r>
          </w:p>
        </w:tc>
        <w:tc>
          <w:tcPr>
            <w:tcW w:w="3690" w:type="dxa"/>
            <w:vAlign w:val="center"/>
          </w:tcPr>
          <w:p w14:paraId="735D183B" w14:textId="6E55D3B7" w:rsidR="00022910" w:rsidRPr="00880EC7" w:rsidRDefault="00022910" w:rsidP="00022910">
            <w:pPr>
              <w:jc w:val="both"/>
              <w:rPr>
                <w:rFonts w:ascii="Aptos Narrow" w:hAnsi="Aptos Narrow" w:cs="Tahoma"/>
                <w:sz w:val="22"/>
                <w:szCs w:val="22"/>
                <w:vertAlign w:val="superscript"/>
                <w:lang w:val="lt-LT"/>
              </w:rPr>
            </w:pPr>
            <w:r w:rsidRPr="00880EC7">
              <w:rPr>
                <w:rFonts w:ascii="Aptos Narrow" w:hAnsi="Aptos Narrow" w:cs="Tahoma"/>
                <w:sz w:val="22"/>
                <w:szCs w:val="22"/>
                <w:lang w:val="lt-LT"/>
              </w:rPr>
              <w:t>Minimali eksploatavimo aplinkos temperatūra ne aukštesnė kaip, C</w:t>
            </w:r>
            <w:r w:rsidRPr="00880EC7">
              <w:rPr>
                <w:rFonts w:ascii="Aptos Narrow" w:hAnsi="Aptos Narrow" w:cs="Tahoma"/>
                <w:sz w:val="22"/>
                <w:szCs w:val="22"/>
                <w:vertAlign w:val="superscript"/>
                <w:lang w:val="lt-LT"/>
              </w:rPr>
              <w:t>0</w:t>
            </w:r>
            <w:r w:rsidRPr="00880EC7">
              <w:rPr>
                <w:rFonts w:ascii="Aptos Narrow" w:hAnsi="Aptos Narrow" w:cs="Tahoma"/>
                <w:sz w:val="22"/>
                <w:szCs w:val="22"/>
                <w:lang w:val="lt-LT"/>
              </w:rPr>
              <w:t xml:space="preserve"> </w:t>
            </w:r>
            <w:r w:rsidRPr="00880EC7">
              <w:rPr>
                <w:rFonts w:ascii="Aptos Narrow" w:hAnsi="Aptos Narrow" w:cs="Tahoma"/>
                <w:sz w:val="22"/>
                <w:szCs w:val="22"/>
                <w:vertAlign w:val="superscript"/>
                <w:lang w:val="lt-LT"/>
              </w:rPr>
              <w:t xml:space="preserve">(1) </w:t>
            </w:r>
            <w:r w:rsidRPr="00880EC7">
              <w:rPr>
                <w:rFonts w:ascii="Aptos Narrow" w:hAnsi="Aptos Narrow" w:cs="Tahoma"/>
                <w:sz w:val="22"/>
                <w:szCs w:val="22"/>
                <w:lang w:val="lt-LT"/>
              </w:rPr>
              <w:t>- 35</w:t>
            </w:r>
            <w:r w:rsidRPr="00880EC7">
              <w:rPr>
                <w:rFonts w:ascii="Aptos Narrow" w:hAnsi="Aptos Narrow" w:cs="Tahoma"/>
                <w:sz w:val="22"/>
                <w:szCs w:val="22"/>
                <w:vertAlign w:val="superscript"/>
                <w:lang w:val="lt-LT"/>
              </w:rPr>
              <w:t xml:space="preserve">                    </w:t>
            </w:r>
          </w:p>
        </w:tc>
        <w:tc>
          <w:tcPr>
            <w:tcW w:w="3240" w:type="dxa"/>
          </w:tcPr>
          <w:p w14:paraId="79B60625" w14:textId="6008A05C" w:rsidR="00022910" w:rsidRPr="00880EC7" w:rsidRDefault="00022910" w:rsidP="00022910">
            <w:pPr>
              <w:tabs>
                <w:tab w:val="left" w:pos="2036"/>
              </w:tabs>
              <w:jc w:val="both"/>
              <w:rPr>
                <w:rFonts w:asciiTheme="minorHAnsi" w:hAnsiTheme="minorHAnsi" w:cstheme="minorHAnsi"/>
                <w:sz w:val="22"/>
                <w:szCs w:val="22"/>
              </w:rPr>
            </w:pPr>
            <w:r w:rsidRPr="00880EC7">
              <w:rPr>
                <w:rFonts w:asciiTheme="minorHAnsi" w:hAnsiTheme="minorHAnsi" w:cstheme="minorHAnsi"/>
                <w:sz w:val="22"/>
                <w:szCs w:val="22"/>
              </w:rPr>
              <w:t>Minimum operating ambient temperature, °C (1) — not higher than −35</w:t>
            </w:r>
          </w:p>
        </w:tc>
        <w:tc>
          <w:tcPr>
            <w:tcW w:w="3420" w:type="dxa"/>
          </w:tcPr>
          <w:p w14:paraId="557795A1" w14:textId="5FC73E83" w:rsidR="00022910" w:rsidRPr="00880EC7" w:rsidRDefault="00022910" w:rsidP="00022910">
            <w:pPr>
              <w:rPr>
                <w:rFonts w:asciiTheme="minorHAnsi" w:hAnsiTheme="minorHAnsi" w:cstheme="minorHAnsi"/>
                <w:sz w:val="22"/>
                <w:szCs w:val="22"/>
                <w:lang w:val="lt-LT"/>
              </w:rPr>
            </w:pPr>
          </w:p>
        </w:tc>
        <w:tc>
          <w:tcPr>
            <w:tcW w:w="4320" w:type="dxa"/>
            <w:noWrap/>
            <w:vAlign w:val="bottom"/>
          </w:tcPr>
          <w:p w14:paraId="0560A1FB" w14:textId="77777777" w:rsidR="00022910" w:rsidRPr="00880EC7" w:rsidRDefault="00022910" w:rsidP="00022910">
            <w:pPr>
              <w:rPr>
                <w:rFonts w:asciiTheme="minorHAnsi" w:hAnsiTheme="minorHAnsi" w:cstheme="minorHAnsi"/>
                <w:sz w:val="22"/>
                <w:szCs w:val="22"/>
                <w:lang w:val="lt-LT"/>
              </w:rPr>
            </w:pPr>
          </w:p>
        </w:tc>
      </w:tr>
      <w:tr w:rsidR="00880EC7" w:rsidRPr="00880EC7" w14:paraId="4F90ADC5" w14:textId="77777777" w:rsidTr="00593C77">
        <w:trPr>
          <w:trHeight w:val="300"/>
        </w:trPr>
        <w:tc>
          <w:tcPr>
            <w:tcW w:w="15745" w:type="dxa"/>
            <w:gridSpan w:val="5"/>
            <w:shd w:val="clear" w:color="auto" w:fill="DEEAF6" w:themeFill="accent5" w:themeFillTint="33"/>
            <w:vAlign w:val="center"/>
          </w:tcPr>
          <w:p w14:paraId="6C09D080" w14:textId="33689D29" w:rsidR="00593C77" w:rsidRPr="00880EC7" w:rsidRDefault="00593C77" w:rsidP="009831C2">
            <w:pPr>
              <w:rPr>
                <w:rFonts w:asciiTheme="minorHAnsi" w:hAnsiTheme="minorHAnsi" w:cstheme="minorHAnsi"/>
                <w:sz w:val="22"/>
                <w:szCs w:val="22"/>
                <w:lang w:val="lt-LT"/>
              </w:rPr>
            </w:pPr>
            <w:r w:rsidRPr="00880EC7">
              <w:rPr>
                <w:rFonts w:asciiTheme="minorHAnsi" w:hAnsiTheme="minorHAnsi" w:cstheme="minorHAnsi"/>
                <w:b/>
                <w:bCs/>
                <w:sz w:val="22"/>
                <w:szCs w:val="22"/>
                <w:lang w:val="lt-LT"/>
              </w:rPr>
              <w:t xml:space="preserve">Reikalavimai betono blokų sujungimams / </w:t>
            </w:r>
            <w:r w:rsidRPr="00880EC7">
              <w:rPr>
                <w:rFonts w:asciiTheme="minorHAnsi" w:hAnsiTheme="minorHAnsi" w:cstheme="minorHAnsi"/>
                <w:b/>
                <w:bCs/>
                <w:sz w:val="22"/>
                <w:szCs w:val="22"/>
              </w:rPr>
              <w:t>Requirements for con</w:t>
            </w:r>
            <w:r w:rsidRPr="00880EC7">
              <w:rPr>
                <w:rFonts w:asciiTheme="minorHAnsi" w:hAnsiTheme="minorHAnsi" w:cstheme="minorHAnsi"/>
                <w:b/>
                <w:bCs/>
                <w:sz w:val="22"/>
                <w:szCs w:val="22"/>
                <w:shd w:val="clear" w:color="auto" w:fill="DEEAF6" w:themeFill="accent5" w:themeFillTint="33"/>
              </w:rPr>
              <w:t>crete block connections</w:t>
            </w:r>
          </w:p>
        </w:tc>
      </w:tr>
      <w:tr w:rsidR="00880EC7" w:rsidRPr="00880EC7" w14:paraId="0FAA9515" w14:textId="77777777" w:rsidTr="00C15285">
        <w:trPr>
          <w:trHeight w:val="300"/>
        </w:trPr>
        <w:tc>
          <w:tcPr>
            <w:tcW w:w="1075" w:type="dxa"/>
            <w:vAlign w:val="center"/>
          </w:tcPr>
          <w:p w14:paraId="2206E1D4" w14:textId="7BE5756B" w:rsidR="009831C2" w:rsidRPr="00880EC7" w:rsidRDefault="009831C2" w:rsidP="009831C2">
            <w:pPr>
              <w:jc w:val="center"/>
              <w:rPr>
                <w:rFonts w:ascii="Aptos Narrow" w:hAnsi="Aptos Narrow"/>
                <w:sz w:val="22"/>
                <w:szCs w:val="22"/>
                <w:lang w:val="en-US"/>
              </w:rPr>
            </w:pPr>
            <w:r w:rsidRPr="00880EC7">
              <w:rPr>
                <w:rFonts w:ascii="Aptos Narrow" w:hAnsi="Aptos Narrow"/>
                <w:sz w:val="22"/>
                <w:szCs w:val="22"/>
                <w:lang w:val="en-US"/>
              </w:rPr>
              <w:t>13</w:t>
            </w:r>
          </w:p>
        </w:tc>
        <w:tc>
          <w:tcPr>
            <w:tcW w:w="3690" w:type="dxa"/>
          </w:tcPr>
          <w:p w14:paraId="2CD67EB0" w14:textId="77777777" w:rsidR="009831C2" w:rsidRPr="00880EC7" w:rsidRDefault="009831C2" w:rsidP="009831C2">
            <w:pPr>
              <w:rPr>
                <w:rFonts w:ascii="Aptos Narrow" w:hAnsi="Aptos Narrow"/>
                <w:sz w:val="22"/>
                <w:szCs w:val="22"/>
                <w:lang w:val="lt-LT"/>
              </w:rPr>
            </w:pPr>
            <w:r w:rsidRPr="00880EC7">
              <w:rPr>
                <w:rFonts w:ascii="Aptos Narrow" w:hAnsi="Aptos Narrow"/>
                <w:sz w:val="22"/>
                <w:szCs w:val="22"/>
                <w:lang w:val="lt-LT"/>
              </w:rPr>
              <w:t>Atstumai tarp dantukų ašių:</w:t>
            </w:r>
          </w:p>
          <w:p w14:paraId="3BC6E04F" w14:textId="77777777" w:rsidR="009831C2" w:rsidRPr="00880EC7" w:rsidRDefault="009831C2" w:rsidP="009831C2">
            <w:pPr>
              <w:rPr>
                <w:rFonts w:ascii="Aptos Narrow" w:hAnsi="Aptos Narrow"/>
                <w:sz w:val="22"/>
                <w:szCs w:val="22"/>
                <w:lang w:val="lt-LT"/>
              </w:rPr>
            </w:pPr>
            <w:r w:rsidRPr="00880EC7">
              <w:rPr>
                <w:rFonts w:ascii="Aptos Narrow" w:hAnsi="Aptos Narrow"/>
                <w:sz w:val="22"/>
                <w:szCs w:val="22"/>
                <w:lang w:val="lt-LT"/>
              </w:rPr>
              <w:t>300x300mm</w:t>
            </w:r>
          </w:p>
          <w:p w14:paraId="5797FD48" w14:textId="77777777" w:rsidR="009831C2" w:rsidRPr="00880EC7" w:rsidRDefault="009831C2" w:rsidP="009831C2">
            <w:pPr>
              <w:rPr>
                <w:rFonts w:ascii="Aptos Narrow" w:hAnsi="Aptos Narrow"/>
                <w:sz w:val="22"/>
                <w:szCs w:val="22"/>
                <w:lang w:val="lt-LT"/>
              </w:rPr>
            </w:pPr>
            <w:r w:rsidRPr="00880EC7">
              <w:rPr>
                <w:rFonts w:ascii="Aptos Narrow" w:hAnsi="Aptos Narrow"/>
                <w:sz w:val="22"/>
                <w:szCs w:val="22"/>
                <w:lang w:val="lt-LT"/>
              </w:rPr>
              <w:t>Tolerancija: ±5mm</w:t>
            </w:r>
          </w:p>
          <w:p w14:paraId="7D124200" w14:textId="7CDC910A" w:rsidR="009831C2" w:rsidRPr="00880EC7" w:rsidRDefault="009831C2" w:rsidP="009831C2">
            <w:pPr>
              <w:jc w:val="both"/>
              <w:rPr>
                <w:rFonts w:ascii="Aptos Narrow" w:hAnsi="Aptos Narrow" w:cs="Tahoma"/>
                <w:sz w:val="22"/>
                <w:szCs w:val="22"/>
                <w:lang w:val="lt-LT"/>
              </w:rPr>
            </w:pPr>
            <w:r w:rsidRPr="00880EC7">
              <w:rPr>
                <w:rFonts w:ascii="Aptos Narrow" w:hAnsi="Aptos Narrow"/>
                <w:noProof/>
                <w:sz w:val="22"/>
                <w:szCs w:val="22"/>
                <w:lang w:val="lt-LT"/>
              </w:rPr>
              <w:drawing>
                <wp:inline distT="0" distB="0" distL="0" distR="0" wp14:anchorId="34B51D53" wp14:editId="2332DA30">
                  <wp:extent cx="1038370" cy="1019317"/>
                  <wp:effectExtent l="0" t="0" r="9525" b="9525"/>
                  <wp:docPr id="12174042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404287" name=""/>
                          <pic:cNvPicPr/>
                        </pic:nvPicPr>
                        <pic:blipFill>
                          <a:blip r:embed="rId12"/>
                          <a:stretch>
                            <a:fillRect/>
                          </a:stretch>
                        </pic:blipFill>
                        <pic:spPr>
                          <a:xfrm>
                            <a:off x="0" y="0"/>
                            <a:ext cx="1038370" cy="1019317"/>
                          </a:xfrm>
                          <a:prstGeom prst="rect">
                            <a:avLst/>
                          </a:prstGeom>
                        </pic:spPr>
                      </pic:pic>
                    </a:graphicData>
                  </a:graphic>
                </wp:inline>
              </w:drawing>
            </w:r>
          </w:p>
        </w:tc>
        <w:tc>
          <w:tcPr>
            <w:tcW w:w="3240" w:type="dxa"/>
          </w:tcPr>
          <w:p w14:paraId="70E91F87" w14:textId="77777777" w:rsidR="009831C2" w:rsidRPr="00880EC7" w:rsidRDefault="009831C2" w:rsidP="009831C2">
            <w:pPr>
              <w:rPr>
                <w:rFonts w:ascii="Aptos Narrow" w:hAnsi="Aptos Narrow"/>
                <w:sz w:val="22"/>
                <w:szCs w:val="22"/>
              </w:rPr>
            </w:pPr>
            <w:r w:rsidRPr="00880EC7">
              <w:rPr>
                <w:rFonts w:ascii="Aptos Narrow" w:hAnsi="Aptos Narrow"/>
                <w:sz w:val="22"/>
                <w:szCs w:val="22"/>
              </w:rPr>
              <w:t>Distances between tooth axes:</w:t>
            </w:r>
            <w:r w:rsidRPr="00880EC7">
              <w:rPr>
                <w:rFonts w:ascii="Aptos Narrow" w:hAnsi="Aptos Narrow"/>
                <w:sz w:val="22"/>
                <w:szCs w:val="22"/>
              </w:rPr>
              <w:br/>
              <w:t>300x300 mm</w:t>
            </w:r>
            <w:r w:rsidRPr="00880EC7">
              <w:rPr>
                <w:rFonts w:ascii="Aptos Narrow" w:hAnsi="Aptos Narrow"/>
                <w:sz w:val="22"/>
                <w:szCs w:val="22"/>
              </w:rPr>
              <w:br/>
              <w:t>Tolerance: ±5 mm</w:t>
            </w:r>
          </w:p>
          <w:p w14:paraId="407AFED9" w14:textId="3A6B71CF" w:rsidR="009831C2" w:rsidRPr="00880EC7" w:rsidRDefault="009831C2" w:rsidP="009831C2">
            <w:pPr>
              <w:tabs>
                <w:tab w:val="left" w:pos="2036"/>
              </w:tabs>
              <w:jc w:val="both"/>
              <w:rPr>
                <w:rFonts w:asciiTheme="minorHAnsi" w:hAnsiTheme="minorHAnsi" w:cstheme="minorHAnsi"/>
                <w:sz w:val="22"/>
                <w:szCs w:val="22"/>
                <w:lang w:val="lt-LT"/>
              </w:rPr>
            </w:pPr>
            <w:r w:rsidRPr="00880EC7">
              <w:rPr>
                <w:rFonts w:ascii="Aptos Narrow" w:hAnsi="Aptos Narrow"/>
                <w:noProof/>
                <w:sz w:val="22"/>
                <w:szCs w:val="22"/>
                <w:lang w:val="lt-LT"/>
              </w:rPr>
              <w:drawing>
                <wp:inline distT="0" distB="0" distL="0" distR="0" wp14:anchorId="46F9DE1A" wp14:editId="7ACA655B">
                  <wp:extent cx="1038370" cy="1019317"/>
                  <wp:effectExtent l="0" t="0" r="9525" b="9525"/>
                  <wp:docPr id="14697176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404287" name=""/>
                          <pic:cNvPicPr/>
                        </pic:nvPicPr>
                        <pic:blipFill>
                          <a:blip r:embed="rId12"/>
                          <a:stretch>
                            <a:fillRect/>
                          </a:stretch>
                        </pic:blipFill>
                        <pic:spPr>
                          <a:xfrm>
                            <a:off x="0" y="0"/>
                            <a:ext cx="1038370" cy="1019317"/>
                          </a:xfrm>
                          <a:prstGeom prst="rect">
                            <a:avLst/>
                          </a:prstGeom>
                        </pic:spPr>
                      </pic:pic>
                    </a:graphicData>
                  </a:graphic>
                </wp:inline>
              </w:drawing>
            </w:r>
          </w:p>
        </w:tc>
        <w:tc>
          <w:tcPr>
            <w:tcW w:w="3420" w:type="dxa"/>
          </w:tcPr>
          <w:p w14:paraId="498FA69E" w14:textId="77777777" w:rsidR="009831C2" w:rsidRPr="00880EC7" w:rsidRDefault="009831C2" w:rsidP="009831C2">
            <w:pPr>
              <w:rPr>
                <w:rFonts w:asciiTheme="minorHAnsi" w:hAnsiTheme="minorHAnsi" w:cstheme="minorHAnsi"/>
                <w:sz w:val="22"/>
                <w:szCs w:val="22"/>
                <w:lang w:val="lt-LT"/>
              </w:rPr>
            </w:pPr>
          </w:p>
        </w:tc>
        <w:tc>
          <w:tcPr>
            <w:tcW w:w="4320" w:type="dxa"/>
            <w:noWrap/>
            <w:vAlign w:val="bottom"/>
          </w:tcPr>
          <w:p w14:paraId="26F7E8CC" w14:textId="77777777" w:rsidR="009831C2" w:rsidRPr="00880EC7" w:rsidRDefault="009831C2" w:rsidP="009831C2">
            <w:pPr>
              <w:rPr>
                <w:rFonts w:asciiTheme="minorHAnsi" w:hAnsiTheme="minorHAnsi" w:cstheme="minorHAnsi"/>
                <w:sz w:val="22"/>
                <w:szCs w:val="22"/>
                <w:lang w:val="lt-LT"/>
              </w:rPr>
            </w:pPr>
          </w:p>
        </w:tc>
      </w:tr>
      <w:tr w:rsidR="00880EC7" w:rsidRPr="00880EC7" w14:paraId="3FA2CFC2" w14:textId="77777777" w:rsidTr="00C15285">
        <w:trPr>
          <w:trHeight w:val="300"/>
        </w:trPr>
        <w:tc>
          <w:tcPr>
            <w:tcW w:w="1075" w:type="dxa"/>
            <w:vAlign w:val="center"/>
          </w:tcPr>
          <w:p w14:paraId="718DCB56" w14:textId="419F5310" w:rsidR="009831C2" w:rsidRPr="00880EC7" w:rsidRDefault="009831C2" w:rsidP="009831C2">
            <w:pPr>
              <w:jc w:val="center"/>
              <w:rPr>
                <w:rFonts w:ascii="Aptos Narrow" w:hAnsi="Aptos Narrow"/>
                <w:sz w:val="22"/>
                <w:szCs w:val="22"/>
                <w:lang w:val="en-US"/>
              </w:rPr>
            </w:pPr>
            <w:r w:rsidRPr="00880EC7">
              <w:rPr>
                <w:rFonts w:ascii="Aptos Narrow" w:hAnsi="Aptos Narrow"/>
                <w:sz w:val="22"/>
                <w:szCs w:val="22"/>
                <w:lang w:val="en-US"/>
              </w:rPr>
              <w:t>14</w:t>
            </w:r>
          </w:p>
        </w:tc>
        <w:tc>
          <w:tcPr>
            <w:tcW w:w="3690" w:type="dxa"/>
          </w:tcPr>
          <w:p w14:paraId="18426229" w14:textId="77777777" w:rsidR="009831C2" w:rsidRPr="00880EC7" w:rsidRDefault="009831C2" w:rsidP="009831C2">
            <w:pPr>
              <w:rPr>
                <w:rFonts w:ascii="Aptos Narrow" w:hAnsi="Aptos Narrow"/>
                <w:sz w:val="22"/>
                <w:szCs w:val="22"/>
                <w:lang w:val="lt-LT"/>
              </w:rPr>
            </w:pPr>
            <w:r w:rsidRPr="00880EC7">
              <w:rPr>
                <w:rFonts w:ascii="Aptos Narrow" w:hAnsi="Aptos Narrow"/>
                <w:sz w:val="22"/>
                <w:szCs w:val="22"/>
                <w:lang w:val="lt-LT"/>
              </w:rPr>
              <w:t>Dantuko aukštis</w:t>
            </w:r>
          </w:p>
          <w:p w14:paraId="45BC6E19" w14:textId="77777777" w:rsidR="009831C2" w:rsidRPr="00880EC7" w:rsidRDefault="009831C2" w:rsidP="009831C2">
            <w:pPr>
              <w:rPr>
                <w:rFonts w:ascii="Aptos Narrow" w:hAnsi="Aptos Narrow"/>
                <w:sz w:val="22"/>
                <w:szCs w:val="22"/>
                <w:lang w:val="lt-LT"/>
              </w:rPr>
            </w:pPr>
            <w:r w:rsidRPr="00880EC7">
              <w:rPr>
                <w:rFonts w:ascii="Aptos Narrow" w:hAnsi="Aptos Narrow"/>
                <w:sz w:val="22"/>
                <w:szCs w:val="22"/>
                <w:lang w:val="lt-LT"/>
              </w:rPr>
              <w:t>50mm:</w:t>
            </w:r>
          </w:p>
          <w:p w14:paraId="68D89F8E" w14:textId="77777777" w:rsidR="009831C2" w:rsidRPr="00880EC7" w:rsidRDefault="009831C2" w:rsidP="009831C2">
            <w:pPr>
              <w:rPr>
                <w:rFonts w:ascii="Aptos Narrow" w:hAnsi="Aptos Narrow"/>
                <w:sz w:val="22"/>
                <w:szCs w:val="22"/>
                <w:lang w:val="lt-LT"/>
              </w:rPr>
            </w:pPr>
            <w:r w:rsidRPr="00880EC7">
              <w:rPr>
                <w:rFonts w:ascii="Aptos Narrow" w:hAnsi="Aptos Narrow"/>
                <w:sz w:val="22"/>
                <w:szCs w:val="22"/>
                <w:lang w:val="lt-LT"/>
              </w:rPr>
              <w:t>Tolerancija:</w:t>
            </w:r>
          </w:p>
          <w:p w14:paraId="596DE8B2" w14:textId="77777777" w:rsidR="009831C2" w:rsidRPr="00880EC7" w:rsidRDefault="009831C2" w:rsidP="009831C2">
            <w:pPr>
              <w:rPr>
                <w:rFonts w:ascii="Aptos Narrow" w:hAnsi="Aptos Narrow"/>
                <w:sz w:val="22"/>
                <w:szCs w:val="22"/>
                <w:lang w:val="lt-LT"/>
              </w:rPr>
            </w:pPr>
            <w:r w:rsidRPr="00880EC7">
              <w:rPr>
                <w:rFonts w:ascii="Aptos Narrow" w:hAnsi="Aptos Narrow"/>
                <w:sz w:val="22"/>
                <w:szCs w:val="22"/>
                <w:lang w:val="lt-LT"/>
              </w:rPr>
              <w:t>+10mm</w:t>
            </w:r>
          </w:p>
          <w:p w14:paraId="6884D3E5" w14:textId="77777777" w:rsidR="009831C2" w:rsidRPr="00880EC7" w:rsidRDefault="009831C2" w:rsidP="009831C2">
            <w:pPr>
              <w:rPr>
                <w:rFonts w:ascii="Aptos Narrow" w:hAnsi="Aptos Narrow"/>
                <w:sz w:val="22"/>
                <w:szCs w:val="22"/>
                <w:lang w:val="lt-LT"/>
              </w:rPr>
            </w:pPr>
            <w:r w:rsidRPr="00880EC7">
              <w:rPr>
                <w:rFonts w:ascii="Aptos Narrow" w:hAnsi="Aptos Narrow"/>
                <w:sz w:val="22"/>
                <w:szCs w:val="22"/>
                <w:lang w:val="lt-LT"/>
              </w:rPr>
              <w:t>-5mm</w:t>
            </w:r>
          </w:p>
          <w:p w14:paraId="67BEA105" w14:textId="4AC1F339" w:rsidR="009831C2" w:rsidRPr="00880EC7" w:rsidRDefault="009831C2" w:rsidP="009831C2">
            <w:pPr>
              <w:jc w:val="both"/>
              <w:rPr>
                <w:rFonts w:ascii="Aptos Narrow" w:hAnsi="Aptos Narrow" w:cs="Tahoma"/>
                <w:sz w:val="22"/>
                <w:szCs w:val="22"/>
                <w:lang w:val="lt-LT"/>
              </w:rPr>
            </w:pPr>
            <w:r w:rsidRPr="00880EC7">
              <w:rPr>
                <w:rFonts w:ascii="Aptos Narrow" w:hAnsi="Aptos Narrow"/>
                <w:noProof/>
                <w:sz w:val="22"/>
                <w:szCs w:val="22"/>
                <w:lang w:val="lt-LT"/>
              </w:rPr>
              <w:drawing>
                <wp:inline distT="0" distB="0" distL="0" distR="0" wp14:anchorId="0D9CB54A" wp14:editId="4FE39AB8">
                  <wp:extent cx="699212" cy="453543"/>
                  <wp:effectExtent l="0" t="0" r="0" b="3810"/>
                  <wp:docPr id="20762546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254650" name=""/>
                          <pic:cNvPicPr/>
                        </pic:nvPicPr>
                        <pic:blipFill>
                          <a:blip r:embed="rId13"/>
                          <a:stretch>
                            <a:fillRect/>
                          </a:stretch>
                        </pic:blipFill>
                        <pic:spPr>
                          <a:xfrm>
                            <a:off x="0" y="0"/>
                            <a:ext cx="705382" cy="457545"/>
                          </a:xfrm>
                          <a:prstGeom prst="rect">
                            <a:avLst/>
                          </a:prstGeom>
                        </pic:spPr>
                      </pic:pic>
                    </a:graphicData>
                  </a:graphic>
                </wp:inline>
              </w:drawing>
            </w:r>
          </w:p>
        </w:tc>
        <w:tc>
          <w:tcPr>
            <w:tcW w:w="3240" w:type="dxa"/>
          </w:tcPr>
          <w:p w14:paraId="69B35F94" w14:textId="77777777" w:rsidR="009831C2" w:rsidRPr="00880EC7" w:rsidRDefault="009831C2" w:rsidP="009831C2">
            <w:pPr>
              <w:rPr>
                <w:rFonts w:ascii="Aptos Narrow" w:hAnsi="Aptos Narrow"/>
                <w:sz w:val="22"/>
                <w:szCs w:val="22"/>
              </w:rPr>
            </w:pPr>
            <w:r w:rsidRPr="00880EC7">
              <w:rPr>
                <w:rFonts w:ascii="Aptos Narrow" w:hAnsi="Aptos Narrow"/>
                <w:sz w:val="22"/>
                <w:szCs w:val="22"/>
              </w:rPr>
              <w:t>Tooth height:</w:t>
            </w:r>
            <w:r w:rsidRPr="00880EC7">
              <w:rPr>
                <w:rFonts w:ascii="Aptos Narrow" w:hAnsi="Aptos Narrow"/>
                <w:sz w:val="22"/>
                <w:szCs w:val="22"/>
              </w:rPr>
              <w:br/>
              <w:t>50 mm</w:t>
            </w:r>
            <w:r w:rsidRPr="00880EC7">
              <w:rPr>
                <w:rFonts w:ascii="Aptos Narrow" w:hAnsi="Aptos Narrow"/>
                <w:sz w:val="22"/>
                <w:szCs w:val="22"/>
              </w:rPr>
              <w:br/>
              <w:t>Tolerance:</w:t>
            </w:r>
            <w:r w:rsidRPr="00880EC7">
              <w:rPr>
                <w:rFonts w:ascii="Aptos Narrow" w:hAnsi="Aptos Narrow"/>
                <w:sz w:val="22"/>
                <w:szCs w:val="22"/>
              </w:rPr>
              <w:br/>
              <w:t>+10 mm</w:t>
            </w:r>
            <w:r w:rsidRPr="00880EC7">
              <w:rPr>
                <w:rFonts w:ascii="Aptos Narrow" w:hAnsi="Aptos Narrow"/>
                <w:sz w:val="22"/>
                <w:szCs w:val="22"/>
              </w:rPr>
              <w:br/>
              <w:t>-5 mm</w:t>
            </w:r>
          </w:p>
          <w:p w14:paraId="1734238C" w14:textId="2166AFB2" w:rsidR="009831C2" w:rsidRPr="00880EC7" w:rsidRDefault="009831C2" w:rsidP="009831C2">
            <w:pPr>
              <w:tabs>
                <w:tab w:val="left" w:pos="2036"/>
              </w:tabs>
              <w:jc w:val="both"/>
              <w:rPr>
                <w:rFonts w:asciiTheme="minorHAnsi" w:hAnsiTheme="minorHAnsi" w:cstheme="minorHAnsi"/>
                <w:sz w:val="22"/>
                <w:szCs w:val="22"/>
                <w:lang w:val="lt-LT"/>
              </w:rPr>
            </w:pPr>
            <w:r w:rsidRPr="00880EC7">
              <w:rPr>
                <w:rFonts w:ascii="Aptos Narrow" w:hAnsi="Aptos Narrow"/>
                <w:noProof/>
                <w:sz w:val="22"/>
                <w:szCs w:val="22"/>
                <w:lang w:val="lt-LT"/>
              </w:rPr>
              <w:drawing>
                <wp:inline distT="0" distB="0" distL="0" distR="0" wp14:anchorId="7B6F0DF6" wp14:editId="6E778F73">
                  <wp:extent cx="699212" cy="453543"/>
                  <wp:effectExtent l="0" t="0" r="0" b="3810"/>
                  <wp:docPr id="800880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254650" name=""/>
                          <pic:cNvPicPr/>
                        </pic:nvPicPr>
                        <pic:blipFill>
                          <a:blip r:embed="rId13"/>
                          <a:stretch>
                            <a:fillRect/>
                          </a:stretch>
                        </pic:blipFill>
                        <pic:spPr>
                          <a:xfrm>
                            <a:off x="0" y="0"/>
                            <a:ext cx="705382" cy="457545"/>
                          </a:xfrm>
                          <a:prstGeom prst="rect">
                            <a:avLst/>
                          </a:prstGeom>
                        </pic:spPr>
                      </pic:pic>
                    </a:graphicData>
                  </a:graphic>
                </wp:inline>
              </w:drawing>
            </w:r>
          </w:p>
        </w:tc>
        <w:tc>
          <w:tcPr>
            <w:tcW w:w="3420" w:type="dxa"/>
          </w:tcPr>
          <w:p w14:paraId="46446675" w14:textId="77777777" w:rsidR="009831C2" w:rsidRPr="00880EC7" w:rsidRDefault="009831C2" w:rsidP="009831C2">
            <w:pPr>
              <w:rPr>
                <w:rFonts w:asciiTheme="minorHAnsi" w:hAnsiTheme="minorHAnsi" w:cstheme="minorHAnsi"/>
                <w:sz w:val="22"/>
                <w:szCs w:val="22"/>
                <w:lang w:val="lt-LT"/>
              </w:rPr>
            </w:pPr>
          </w:p>
        </w:tc>
        <w:tc>
          <w:tcPr>
            <w:tcW w:w="4320" w:type="dxa"/>
            <w:noWrap/>
            <w:vAlign w:val="bottom"/>
          </w:tcPr>
          <w:p w14:paraId="491B83F9" w14:textId="77777777" w:rsidR="009831C2" w:rsidRPr="00880EC7" w:rsidRDefault="009831C2" w:rsidP="009831C2">
            <w:pPr>
              <w:rPr>
                <w:rFonts w:asciiTheme="minorHAnsi" w:hAnsiTheme="minorHAnsi" w:cstheme="minorHAnsi"/>
                <w:sz w:val="22"/>
                <w:szCs w:val="22"/>
                <w:lang w:val="lt-LT"/>
              </w:rPr>
            </w:pPr>
          </w:p>
        </w:tc>
      </w:tr>
      <w:tr w:rsidR="00880EC7" w:rsidRPr="00880EC7" w14:paraId="148D787A" w14:textId="77777777" w:rsidTr="00C15285">
        <w:trPr>
          <w:trHeight w:val="300"/>
        </w:trPr>
        <w:tc>
          <w:tcPr>
            <w:tcW w:w="1075" w:type="dxa"/>
            <w:vAlign w:val="center"/>
          </w:tcPr>
          <w:p w14:paraId="66E6868D" w14:textId="7BC71CFE" w:rsidR="009831C2" w:rsidRPr="00880EC7" w:rsidRDefault="009831C2" w:rsidP="009831C2">
            <w:pPr>
              <w:jc w:val="center"/>
              <w:rPr>
                <w:rFonts w:ascii="Aptos Narrow" w:hAnsi="Aptos Narrow"/>
                <w:sz w:val="22"/>
                <w:szCs w:val="22"/>
                <w:lang w:val="en-US"/>
              </w:rPr>
            </w:pPr>
            <w:r w:rsidRPr="00880EC7">
              <w:rPr>
                <w:rFonts w:ascii="Aptos Narrow" w:hAnsi="Aptos Narrow"/>
                <w:sz w:val="22"/>
                <w:szCs w:val="22"/>
                <w:lang w:val="en-US"/>
              </w:rPr>
              <w:lastRenderedPageBreak/>
              <w:t>15</w:t>
            </w:r>
          </w:p>
        </w:tc>
        <w:tc>
          <w:tcPr>
            <w:tcW w:w="3690" w:type="dxa"/>
          </w:tcPr>
          <w:p w14:paraId="20B043F9" w14:textId="77777777" w:rsidR="009831C2" w:rsidRPr="00880EC7" w:rsidRDefault="009831C2" w:rsidP="009831C2">
            <w:pPr>
              <w:rPr>
                <w:rFonts w:ascii="Aptos Narrow" w:hAnsi="Aptos Narrow"/>
                <w:sz w:val="22"/>
                <w:szCs w:val="22"/>
                <w:lang w:val="lt-LT"/>
              </w:rPr>
            </w:pPr>
            <w:r w:rsidRPr="00880EC7">
              <w:rPr>
                <w:rFonts w:ascii="Aptos Narrow" w:hAnsi="Aptos Narrow"/>
                <w:sz w:val="22"/>
                <w:szCs w:val="22"/>
                <w:lang w:val="lt-LT"/>
              </w:rPr>
              <w:t>Dantuko matmenys prie pagrindo:</w:t>
            </w:r>
          </w:p>
          <w:p w14:paraId="252C5923" w14:textId="77777777" w:rsidR="009831C2" w:rsidRPr="00880EC7" w:rsidRDefault="009831C2" w:rsidP="009831C2">
            <w:pPr>
              <w:rPr>
                <w:rFonts w:ascii="Aptos Narrow" w:hAnsi="Aptos Narrow"/>
                <w:sz w:val="22"/>
                <w:szCs w:val="22"/>
                <w:lang w:val="lt-LT"/>
              </w:rPr>
            </w:pPr>
            <w:r w:rsidRPr="00880EC7">
              <w:rPr>
                <w:rFonts w:ascii="Aptos Narrow" w:hAnsi="Aptos Narrow"/>
                <w:sz w:val="22"/>
                <w:szCs w:val="22"/>
                <w:lang w:val="lt-LT"/>
              </w:rPr>
              <w:t>140x140mm</w:t>
            </w:r>
          </w:p>
          <w:p w14:paraId="3164579A" w14:textId="77777777" w:rsidR="009831C2" w:rsidRPr="00880EC7" w:rsidRDefault="009831C2" w:rsidP="009831C2">
            <w:pPr>
              <w:rPr>
                <w:rFonts w:ascii="Aptos Narrow" w:hAnsi="Aptos Narrow"/>
                <w:sz w:val="22"/>
                <w:szCs w:val="22"/>
                <w:lang w:val="lt-LT"/>
              </w:rPr>
            </w:pPr>
            <w:r w:rsidRPr="00880EC7">
              <w:rPr>
                <w:rFonts w:ascii="Aptos Narrow" w:hAnsi="Aptos Narrow"/>
                <w:sz w:val="22"/>
                <w:szCs w:val="22"/>
                <w:lang w:val="lt-LT"/>
              </w:rPr>
              <w:t>Tolerancija: ±5mm</w:t>
            </w:r>
          </w:p>
          <w:p w14:paraId="34C4BAAC" w14:textId="71817826" w:rsidR="009831C2" w:rsidRPr="00880EC7" w:rsidRDefault="009831C2" w:rsidP="009831C2">
            <w:pPr>
              <w:jc w:val="both"/>
              <w:rPr>
                <w:rFonts w:ascii="Aptos Narrow" w:hAnsi="Aptos Narrow" w:cs="Tahoma"/>
                <w:sz w:val="22"/>
                <w:szCs w:val="22"/>
                <w:lang w:val="lt-LT"/>
              </w:rPr>
            </w:pPr>
            <w:r w:rsidRPr="00880EC7">
              <w:rPr>
                <w:rFonts w:ascii="Aptos Narrow" w:hAnsi="Aptos Narrow"/>
                <w:noProof/>
                <w:sz w:val="22"/>
                <w:szCs w:val="22"/>
                <w:lang w:val="lt-LT"/>
              </w:rPr>
              <w:drawing>
                <wp:inline distT="0" distB="0" distL="0" distR="0" wp14:anchorId="0EEB3568" wp14:editId="706C83F6">
                  <wp:extent cx="718677" cy="658368"/>
                  <wp:effectExtent l="0" t="0" r="5715" b="8890"/>
                  <wp:docPr id="1792367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367792" name=""/>
                          <pic:cNvPicPr/>
                        </pic:nvPicPr>
                        <pic:blipFill>
                          <a:blip r:embed="rId14"/>
                          <a:stretch>
                            <a:fillRect/>
                          </a:stretch>
                        </pic:blipFill>
                        <pic:spPr>
                          <a:xfrm>
                            <a:off x="0" y="0"/>
                            <a:ext cx="722690" cy="662044"/>
                          </a:xfrm>
                          <a:prstGeom prst="rect">
                            <a:avLst/>
                          </a:prstGeom>
                        </pic:spPr>
                      </pic:pic>
                    </a:graphicData>
                  </a:graphic>
                </wp:inline>
              </w:drawing>
            </w:r>
          </w:p>
        </w:tc>
        <w:tc>
          <w:tcPr>
            <w:tcW w:w="3240" w:type="dxa"/>
          </w:tcPr>
          <w:p w14:paraId="0E0F6284" w14:textId="77777777" w:rsidR="009831C2" w:rsidRPr="00880EC7" w:rsidRDefault="009831C2" w:rsidP="009831C2">
            <w:pPr>
              <w:rPr>
                <w:rFonts w:ascii="Aptos Narrow" w:hAnsi="Aptos Narrow"/>
                <w:sz w:val="22"/>
                <w:szCs w:val="22"/>
              </w:rPr>
            </w:pPr>
            <w:r w:rsidRPr="00880EC7">
              <w:rPr>
                <w:rFonts w:ascii="Aptos Narrow" w:hAnsi="Aptos Narrow"/>
                <w:sz w:val="22"/>
                <w:szCs w:val="22"/>
              </w:rPr>
              <w:t>Tooth base dimensions:</w:t>
            </w:r>
            <w:r w:rsidRPr="00880EC7">
              <w:rPr>
                <w:rFonts w:ascii="Aptos Narrow" w:hAnsi="Aptos Narrow"/>
                <w:sz w:val="22"/>
                <w:szCs w:val="22"/>
              </w:rPr>
              <w:br/>
              <w:t>140x140 mm</w:t>
            </w:r>
            <w:r w:rsidRPr="00880EC7">
              <w:rPr>
                <w:rFonts w:ascii="Aptos Narrow" w:hAnsi="Aptos Narrow"/>
                <w:sz w:val="22"/>
                <w:szCs w:val="22"/>
              </w:rPr>
              <w:br/>
              <w:t>Tolerance: ±5 mm</w:t>
            </w:r>
          </w:p>
          <w:p w14:paraId="7A3A1E17" w14:textId="7F431606" w:rsidR="009831C2" w:rsidRPr="00880EC7" w:rsidRDefault="009831C2" w:rsidP="009831C2">
            <w:pPr>
              <w:tabs>
                <w:tab w:val="left" w:pos="2036"/>
              </w:tabs>
              <w:jc w:val="both"/>
              <w:rPr>
                <w:rFonts w:asciiTheme="minorHAnsi" w:hAnsiTheme="minorHAnsi" w:cstheme="minorHAnsi"/>
                <w:sz w:val="22"/>
                <w:szCs w:val="22"/>
                <w:lang w:val="lt-LT"/>
              </w:rPr>
            </w:pPr>
            <w:r w:rsidRPr="00880EC7">
              <w:rPr>
                <w:rFonts w:ascii="Aptos Narrow" w:hAnsi="Aptos Narrow"/>
                <w:noProof/>
                <w:sz w:val="22"/>
                <w:szCs w:val="22"/>
                <w:lang w:val="lt-LT"/>
              </w:rPr>
              <w:drawing>
                <wp:inline distT="0" distB="0" distL="0" distR="0" wp14:anchorId="4BB0ED99" wp14:editId="5D97E584">
                  <wp:extent cx="718677" cy="658368"/>
                  <wp:effectExtent l="0" t="0" r="5715" b="8890"/>
                  <wp:docPr id="9643589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367792" name=""/>
                          <pic:cNvPicPr/>
                        </pic:nvPicPr>
                        <pic:blipFill>
                          <a:blip r:embed="rId14"/>
                          <a:stretch>
                            <a:fillRect/>
                          </a:stretch>
                        </pic:blipFill>
                        <pic:spPr>
                          <a:xfrm>
                            <a:off x="0" y="0"/>
                            <a:ext cx="722690" cy="662044"/>
                          </a:xfrm>
                          <a:prstGeom prst="rect">
                            <a:avLst/>
                          </a:prstGeom>
                        </pic:spPr>
                      </pic:pic>
                    </a:graphicData>
                  </a:graphic>
                </wp:inline>
              </w:drawing>
            </w:r>
          </w:p>
        </w:tc>
        <w:tc>
          <w:tcPr>
            <w:tcW w:w="3420" w:type="dxa"/>
          </w:tcPr>
          <w:p w14:paraId="22A14EBF" w14:textId="77777777" w:rsidR="009831C2" w:rsidRPr="00880EC7" w:rsidRDefault="009831C2" w:rsidP="009831C2">
            <w:pPr>
              <w:rPr>
                <w:rFonts w:asciiTheme="minorHAnsi" w:hAnsiTheme="minorHAnsi" w:cstheme="minorHAnsi"/>
                <w:sz w:val="22"/>
                <w:szCs w:val="22"/>
                <w:lang w:val="lt-LT"/>
              </w:rPr>
            </w:pPr>
          </w:p>
        </w:tc>
        <w:tc>
          <w:tcPr>
            <w:tcW w:w="4320" w:type="dxa"/>
            <w:noWrap/>
            <w:vAlign w:val="bottom"/>
          </w:tcPr>
          <w:p w14:paraId="2156A891" w14:textId="77777777" w:rsidR="009831C2" w:rsidRPr="00880EC7" w:rsidRDefault="009831C2" w:rsidP="009831C2">
            <w:pPr>
              <w:rPr>
                <w:rFonts w:asciiTheme="minorHAnsi" w:hAnsiTheme="minorHAnsi" w:cstheme="minorHAnsi"/>
                <w:sz w:val="22"/>
                <w:szCs w:val="22"/>
                <w:lang w:val="lt-LT"/>
              </w:rPr>
            </w:pPr>
          </w:p>
        </w:tc>
      </w:tr>
      <w:tr w:rsidR="00880EC7" w:rsidRPr="00880EC7" w14:paraId="139404D8" w14:textId="77777777" w:rsidTr="00C15285">
        <w:trPr>
          <w:trHeight w:val="300"/>
        </w:trPr>
        <w:tc>
          <w:tcPr>
            <w:tcW w:w="1075" w:type="dxa"/>
            <w:vAlign w:val="center"/>
          </w:tcPr>
          <w:p w14:paraId="7B6986D7" w14:textId="274CD81D" w:rsidR="009831C2" w:rsidRPr="00880EC7" w:rsidRDefault="009831C2" w:rsidP="009831C2">
            <w:pPr>
              <w:jc w:val="center"/>
              <w:rPr>
                <w:rFonts w:ascii="Aptos Narrow" w:hAnsi="Aptos Narrow"/>
                <w:sz w:val="22"/>
                <w:szCs w:val="22"/>
                <w:lang w:val="en-US"/>
              </w:rPr>
            </w:pPr>
            <w:r w:rsidRPr="00880EC7">
              <w:rPr>
                <w:rFonts w:ascii="Aptos Narrow" w:hAnsi="Aptos Narrow"/>
                <w:sz w:val="22"/>
                <w:szCs w:val="22"/>
                <w:lang w:val="en-US"/>
              </w:rPr>
              <w:t>16</w:t>
            </w:r>
          </w:p>
        </w:tc>
        <w:tc>
          <w:tcPr>
            <w:tcW w:w="3690" w:type="dxa"/>
          </w:tcPr>
          <w:p w14:paraId="4A0B9E3C" w14:textId="77777777" w:rsidR="009831C2" w:rsidRPr="00880EC7" w:rsidRDefault="009831C2" w:rsidP="009831C2">
            <w:pPr>
              <w:rPr>
                <w:rFonts w:ascii="Aptos Narrow" w:hAnsi="Aptos Narrow"/>
                <w:sz w:val="22"/>
                <w:szCs w:val="22"/>
                <w:lang w:val="lt-LT"/>
              </w:rPr>
            </w:pPr>
            <w:r w:rsidRPr="00880EC7">
              <w:rPr>
                <w:rFonts w:ascii="Aptos Narrow" w:hAnsi="Aptos Narrow"/>
                <w:sz w:val="22"/>
                <w:szCs w:val="22"/>
                <w:lang w:val="lt-LT"/>
              </w:rPr>
              <w:t>Dantuko matmenys prie dantuko viršaus:</w:t>
            </w:r>
          </w:p>
          <w:p w14:paraId="3AC24B80" w14:textId="77777777" w:rsidR="009831C2" w:rsidRPr="00880EC7" w:rsidRDefault="009831C2" w:rsidP="009831C2">
            <w:pPr>
              <w:rPr>
                <w:rFonts w:ascii="Aptos Narrow" w:hAnsi="Aptos Narrow"/>
                <w:sz w:val="22"/>
                <w:szCs w:val="22"/>
                <w:lang w:val="lt-LT"/>
              </w:rPr>
            </w:pPr>
            <w:r w:rsidRPr="00880EC7">
              <w:rPr>
                <w:rFonts w:ascii="Aptos Narrow" w:hAnsi="Aptos Narrow"/>
                <w:sz w:val="22"/>
                <w:szCs w:val="22"/>
                <w:lang w:val="lt-LT"/>
              </w:rPr>
              <w:t>60x60mm</w:t>
            </w:r>
          </w:p>
          <w:p w14:paraId="4AD72FF6" w14:textId="77777777" w:rsidR="009831C2" w:rsidRPr="00880EC7" w:rsidRDefault="009831C2" w:rsidP="009831C2">
            <w:pPr>
              <w:rPr>
                <w:rFonts w:ascii="Aptos Narrow" w:hAnsi="Aptos Narrow"/>
                <w:sz w:val="22"/>
                <w:szCs w:val="22"/>
                <w:lang w:val="lt-LT"/>
              </w:rPr>
            </w:pPr>
            <w:r w:rsidRPr="00880EC7">
              <w:rPr>
                <w:rFonts w:ascii="Aptos Narrow" w:hAnsi="Aptos Narrow"/>
                <w:sz w:val="22"/>
                <w:szCs w:val="22"/>
                <w:lang w:val="lt-LT"/>
              </w:rPr>
              <w:t>Tolerancija: ±5mm</w:t>
            </w:r>
          </w:p>
          <w:p w14:paraId="1A66D839" w14:textId="3C57CEA1" w:rsidR="009831C2" w:rsidRPr="00880EC7" w:rsidRDefault="009831C2" w:rsidP="009831C2">
            <w:pPr>
              <w:jc w:val="both"/>
              <w:rPr>
                <w:rFonts w:ascii="Aptos Narrow" w:hAnsi="Aptos Narrow" w:cs="Tahoma"/>
                <w:sz w:val="22"/>
                <w:szCs w:val="22"/>
                <w:lang w:val="lt-LT"/>
              </w:rPr>
            </w:pPr>
            <w:r w:rsidRPr="00880EC7">
              <w:rPr>
                <w:rFonts w:ascii="Aptos Narrow" w:hAnsi="Aptos Narrow"/>
                <w:noProof/>
                <w:sz w:val="22"/>
                <w:szCs w:val="22"/>
                <w:lang w:val="lt-LT"/>
              </w:rPr>
              <w:drawing>
                <wp:inline distT="0" distB="0" distL="0" distR="0" wp14:anchorId="0F9EBD4C" wp14:editId="57D0D909">
                  <wp:extent cx="685896" cy="676369"/>
                  <wp:effectExtent l="0" t="0" r="0" b="0"/>
                  <wp:docPr id="15994659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465989" name=""/>
                          <pic:cNvPicPr/>
                        </pic:nvPicPr>
                        <pic:blipFill>
                          <a:blip r:embed="rId15"/>
                          <a:stretch>
                            <a:fillRect/>
                          </a:stretch>
                        </pic:blipFill>
                        <pic:spPr>
                          <a:xfrm>
                            <a:off x="0" y="0"/>
                            <a:ext cx="685896" cy="676369"/>
                          </a:xfrm>
                          <a:prstGeom prst="rect">
                            <a:avLst/>
                          </a:prstGeom>
                        </pic:spPr>
                      </pic:pic>
                    </a:graphicData>
                  </a:graphic>
                </wp:inline>
              </w:drawing>
            </w:r>
          </w:p>
        </w:tc>
        <w:tc>
          <w:tcPr>
            <w:tcW w:w="3240" w:type="dxa"/>
          </w:tcPr>
          <w:p w14:paraId="0223129A" w14:textId="77777777" w:rsidR="009831C2" w:rsidRPr="00880EC7" w:rsidRDefault="009831C2" w:rsidP="009831C2">
            <w:pPr>
              <w:rPr>
                <w:rFonts w:ascii="Aptos Narrow" w:hAnsi="Aptos Narrow"/>
                <w:sz w:val="22"/>
                <w:szCs w:val="22"/>
              </w:rPr>
            </w:pPr>
            <w:r w:rsidRPr="00880EC7">
              <w:rPr>
                <w:rFonts w:ascii="Aptos Narrow" w:hAnsi="Aptos Narrow"/>
                <w:sz w:val="22"/>
                <w:szCs w:val="22"/>
              </w:rPr>
              <w:t>Tooth top dimensions:</w:t>
            </w:r>
            <w:r w:rsidRPr="00880EC7">
              <w:rPr>
                <w:rFonts w:ascii="Aptos Narrow" w:hAnsi="Aptos Narrow"/>
                <w:sz w:val="22"/>
                <w:szCs w:val="22"/>
              </w:rPr>
              <w:br/>
              <w:t>60x60 mm</w:t>
            </w:r>
            <w:r w:rsidRPr="00880EC7">
              <w:rPr>
                <w:rFonts w:ascii="Aptos Narrow" w:hAnsi="Aptos Narrow"/>
                <w:sz w:val="22"/>
                <w:szCs w:val="22"/>
              </w:rPr>
              <w:br/>
              <w:t>Tolerance: ±5 mm</w:t>
            </w:r>
          </w:p>
          <w:p w14:paraId="7681CEC2" w14:textId="168D59BE" w:rsidR="009831C2" w:rsidRPr="00880EC7" w:rsidRDefault="009831C2" w:rsidP="009831C2">
            <w:pPr>
              <w:tabs>
                <w:tab w:val="left" w:pos="2036"/>
              </w:tabs>
              <w:jc w:val="both"/>
              <w:rPr>
                <w:rFonts w:asciiTheme="minorHAnsi" w:hAnsiTheme="minorHAnsi" w:cstheme="minorHAnsi"/>
                <w:sz w:val="22"/>
                <w:szCs w:val="22"/>
                <w:lang w:val="lt-LT"/>
              </w:rPr>
            </w:pPr>
            <w:r w:rsidRPr="00880EC7">
              <w:rPr>
                <w:rFonts w:ascii="Aptos Narrow" w:hAnsi="Aptos Narrow"/>
                <w:noProof/>
                <w:sz w:val="22"/>
                <w:szCs w:val="22"/>
                <w:lang w:val="lt-LT"/>
              </w:rPr>
              <w:drawing>
                <wp:inline distT="0" distB="0" distL="0" distR="0" wp14:anchorId="47B87F8E" wp14:editId="0C02378A">
                  <wp:extent cx="685896" cy="676369"/>
                  <wp:effectExtent l="0" t="0" r="0" b="0"/>
                  <wp:docPr id="17734765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465989" name=""/>
                          <pic:cNvPicPr/>
                        </pic:nvPicPr>
                        <pic:blipFill>
                          <a:blip r:embed="rId15"/>
                          <a:stretch>
                            <a:fillRect/>
                          </a:stretch>
                        </pic:blipFill>
                        <pic:spPr>
                          <a:xfrm>
                            <a:off x="0" y="0"/>
                            <a:ext cx="685896" cy="676369"/>
                          </a:xfrm>
                          <a:prstGeom prst="rect">
                            <a:avLst/>
                          </a:prstGeom>
                        </pic:spPr>
                      </pic:pic>
                    </a:graphicData>
                  </a:graphic>
                </wp:inline>
              </w:drawing>
            </w:r>
          </w:p>
        </w:tc>
        <w:tc>
          <w:tcPr>
            <w:tcW w:w="3420" w:type="dxa"/>
          </w:tcPr>
          <w:p w14:paraId="6CE5D053" w14:textId="77777777" w:rsidR="009831C2" w:rsidRPr="00880EC7" w:rsidRDefault="009831C2" w:rsidP="009831C2">
            <w:pPr>
              <w:rPr>
                <w:rFonts w:asciiTheme="minorHAnsi" w:hAnsiTheme="minorHAnsi" w:cstheme="minorHAnsi"/>
                <w:sz w:val="22"/>
                <w:szCs w:val="22"/>
                <w:lang w:val="lt-LT"/>
              </w:rPr>
            </w:pPr>
          </w:p>
        </w:tc>
        <w:tc>
          <w:tcPr>
            <w:tcW w:w="4320" w:type="dxa"/>
            <w:noWrap/>
            <w:vAlign w:val="bottom"/>
          </w:tcPr>
          <w:p w14:paraId="4775F710" w14:textId="77777777" w:rsidR="009831C2" w:rsidRPr="00880EC7" w:rsidRDefault="009831C2" w:rsidP="009831C2">
            <w:pPr>
              <w:rPr>
                <w:rFonts w:asciiTheme="minorHAnsi" w:hAnsiTheme="minorHAnsi" w:cstheme="minorHAnsi"/>
                <w:sz w:val="22"/>
                <w:szCs w:val="22"/>
                <w:lang w:val="lt-LT"/>
              </w:rPr>
            </w:pPr>
          </w:p>
        </w:tc>
      </w:tr>
      <w:tr w:rsidR="00880EC7" w:rsidRPr="00880EC7" w14:paraId="6059CAC0" w14:textId="77777777" w:rsidTr="00C15285">
        <w:trPr>
          <w:trHeight w:val="300"/>
        </w:trPr>
        <w:tc>
          <w:tcPr>
            <w:tcW w:w="1075" w:type="dxa"/>
            <w:vAlign w:val="center"/>
          </w:tcPr>
          <w:p w14:paraId="00B7555A" w14:textId="4C197183" w:rsidR="009831C2" w:rsidRPr="00880EC7" w:rsidRDefault="009831C2" w:rsidP="009831C2">
            <w:pPr>
              <w:jc w:val="center"/>
              <w:rPr>
                <w:rFonts w:ascii="Aptos Narrow" w:hAnsi="Aptos Narrow"/>
                <w:sz w:val="22"/>
                <w:szCs w:val="22"/>
                <w:lang w:val="en-US"/>
              </w:rPr>
            </w:pPr>
            <w:r w:rsidRPr="00880EC7">
              <w:rPr>
                <w:rFonts w:ascii="Aptos Narrow" w:hAnsi="Aptos Narrow"/>
                <w:sz w:val="22"/>
                <w:szCs w:val="22"/>
                <w:lang w:val="en-US"/>
              </w:rPr>
              <w:t>17</w:t>
            </w:r>
          </w:p>
        </w:tc>
        <w:tc>
          <w:tcPr>
            <w:tcW w:w="3690" w:type="dxa"/>
          </w:tcPr>
          <w:p w14:paraId="07249A44" w14:textId="77777777" w:rsidR="009831C2" w:rsidRPr="00880EC7" w:rsidRDefault="009831C2" w:rsidP="009831C2">
            <w:pPr>
              <w:rPr>
                <w:rFonts w:ascii="Aptos Narrow" w:hAnsi="Aptos Narrow"/>
                <w:sz w:val="22"/>
                <w:szCs w:val="22"/>
                <w:lang w:val="lt-LT"/>
              </w:rPr>
            </w:pPr>
            <w:r w:rsidRPr="00880EC7">
              <w:rPr>
                <w:rFonts w:ascii="Aptos Narrow" w:hAnsi="Aptos Narrow"/>
                <w:sz w:val="22"/>
                <w:szCs w:val="22"/>
                <w:lang w:val="lt-LT"/>
              </w:rPr>
              <w:t>Kiaurymės gylis :</w:t>
            </w:r>
          </w:p>
          <w:p w14:paraId="223ED6DB" w14:textId="77777777" w:rsidR="009831C2" w:rsidRPr="00880EC7" w:rsidRDefault="009831C2" w:rsidP="009831C2">
            <w:pPr>
              <w:rPr>
                <w:rFonts w:ascii="Aptos Narrow" w:hAnsi="Aptos Narrow"/>
                <w:sz w:val="22"/>
                <w:szCs w:val="22"/>
                <w:lang w:val="lt-LT"/>
              </w:rPr>
            </w:pPr>
            <w:r w:rsidRPr="00880EC7">
              <w:rPr>
                <w:rFonts w:ascii="Aptos Narrow" w:hAnsi="Aptos Narrow"/>
                <w:sz w:val="22"/>
                <w:szCs w:val="22"/>
                <w:lang w:val="lt-LT"/>
              </w:rPr>
              <w:t>65x65mm</w:t>
            </w:r>
          </w:p>
          <w:p w14:paraId="5FC55338" w14:textId="77777777" w:rsidR="009831C2" w:rsidRPr="00880EC7" w:rsidRDefault="009831C2" w:rsidP="009831C2">
            <w:pPr>
              <w:rPr>
                <w:rFonts w:ascii="Aptos Narrow" w:hAnsi="Aptos Narrow"/>
                <w:sz w:val="22"/>
                <w:szCs w:val="22"/>
                <w:lang w:val="lt-LT"/>
              </w:rPr>
            </w:pPr>
            <w:r w:rsidRPr="00880EC7">
              <w:rPr>
                <w:rFonts w:ascii="Aptos Narrow" w:hAnsi="Aptos Narrow"/>
                <w:sz w:val="22"/>
                <w:szCs w:val="22"/>
                <w:lang w:val="lt-LT"/>
              </w:rPr>
              <w:t>Tolerancija: ±5mm</w:t>
            </w:r>
          </w:p>
          <w:p w14:paraId="14520BDB" w14:textId="30166602" w:rsidR="009831C2" w:rsidRPr="00880EC7" w:rsidRDefault="009831C2" w:rsidP="009831C2">
            <w:pPr>
              <w:jc w:val="both"/>
              <w:rPr>
                <w:rFonts w:ascii="Aptos Narrow" w:hAnsi="Aptos Narrow" w:cs="Tahoma"/>
                <w:sz w:val="22"/>
                <w:szCs w:val="22"/>
                <w:lang w:val="lt-LT"/>
              </w:rPr>
            </w:pPr>
            <w:r w:rsidRPr="00880EC7">
              <w:rPr>
                <w:rFonts w:ascii="Aptos Narrow" w:hAnsi="Aptos Narrow"/>
                <w:noProof/>
                <w:sz w:val="22"/>
                <w:szCs w:val="22"/>
                <w:lang w:val="lt-LT"/>
              </w:rPr>
              <w:drawing>
                <wp:inline distT="0" distB="0" distL="0" distR="0" wp14:anchorId="66542C52" wp14:editId="46353E93">
                  <wp:extent cx="800212" cy="628738"/>
                  <wp:effectExtent l="0" t="0" r="0" b="0"/>
                  <wp:docPr id="6216616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661645" name=""/>
                          <pic:cNvPicPr/>
                        </pic:nvPicPr>
                        <pic:blipFill>
                          <a:blip r:embed="rId16"/>
                          <a:stretch>
                            <a:fillRect/>
                          </a:stretch>
                        </pic:blipFill>
                        <pic:spPr>
                          <a:xfrm>
                            <a:off x="0" y="0"/>
                            <a:ext cx="800212" cy="628738"/>
                          </a:xfrm>
                          <a:prstGeom prst="rect">
                            <a:avLst/>
                          </a:prstGeom>
                        </pic:spPr>
                      </pic:pic>
                    </a:graphicData>
                  </a:graphic>
                </wp:inline>
              </w:drawing>
            </w:r>
          </w:p>
        </w:tc>
        <w:tc>
          <w:tcPr>
            <w:tcW w:w="3240" w:type="dxa"/>
          </w:tcPr>
          <w:p w14:paraId="03AE5FC1" w14:textId="77777777" w:rsidR="009831C2" w:rsidRPr="00880EC7" w:rsidRDefault="009831C2" w:rsidP="009831C2">
            <w:pPr>
              <w:rPr>
                <w:rFonts w:ascii="Aptos Narrow" w:hAnsi="Aptos Narrow"/>
                <w:sz w:val="22"/>
                <w:szCs w:val="22"/>
              </w:rPr>
            </w:pPr>
            <w:r w:rsidRPr="00880EC7">
              <w:rPr>
                <w:rFonts w:ascii="Aptos Narrow" w:hAnsi="Aptos Narrow"/>
                <w:sz w:val="22"/>
                <w:szCs w:val="22"/>
              </w:rPr>
              <w:t>Cavity depth:</w:t>
            </w:r>
            <w:r w:rsidRPr="00880EC7">
              <w:rPr>
                <w:rFonts w:ascii="Aptos Narrow" w:hAnsi="Aptos Narrow"/>
                <w:sz w:val="22"/>
                <w:szCs w:val="22"/>
              </w:rPr>
              <w:br/>
              <w:t>65x65 mm</w:t>
            </w:r>
            <w:r w:rsidRPr="00880EC7">
              <w:rPr>
                <w:rFonts w:ascii="Aptos Narrow" w:hAnsi="Aptos Narrow"/>
                <w:sz w:val="22"/>
                <w:szCs w:val="22"/>
              </w:rPr>
              <w:br/>
              <w:t>Tolerance: ±5 mm</w:t>
            </w:r>
          </w:p>
          <w:p w14:paraId="2A9D7FD7" w14:textId="539C1421" w:rsidR="009831C2" w:rsidRPr="00880EC7" w:rsidRDefault="009831C2" w:rsidP="009831C2">
            <w:pPr>
              <w:tabs>
                <w:tab w:val="left" w:pos="2036"/>
              </w:tabs>
              <w:jc w:val="both"/>
              <w:rPr>
                <w:rFonts w:asciiTheme="minorHAnsi" w:hAnsiTheme="minorHAnsi" w:cstheme="minorHAnsi"/>
                <w:sz w:val="22"/>
                <w:szCs w:val="22"/>
                <w:lang w:val="lt-LT"/>
              </w:rPr>
            </w:pPr>
            <w:r w:rsidRPr="00880EC7">
              <w:rPr>
                <w:rFonts w:ascii="Aptos Narrow" w:hAnsi="Aptos Narrow"/>
                <w:noProof/>
                <w:sz w:val="22"/>
                <w:szCs w:val="22"/>
                <w:lang w:val="lt-LT"/>
              </w:rPr>
              <w:drawing>
                <wp:inline distT="0" distB="0" distL="0" distR="0" wp14:anchorId="25BD057D" wp14:editId="5F885B88">
                  <wp:extent cx="800212" cy="628738"/>
                  <wp:effectExtent l="0" t="0" r="0" b="0"/>
                  <wp:docPr id="7923752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661645" name=""/>
                          <pic:cNvPicPr/>
                        </pic:nvPicPr>
                        <pic:blipFill>
                          <a:blip r:embed="rId16"/>
                          <a:stretch>
                            <a:fillRect/>
                          </a:stretch>
                        </pic:blipFill>
                        <pic:spPr>
                          <a:xfrm>
                            <a:off x="0" y="0"/>
                            <a:ext cx="800212" cy="628738"/>
                          </a:xfrm>
                          <a:prstGeom prst="rect">
                            <a:avLst/>
                          </a:prstGeom>
                        </pic:spPr>
                      </pic:pic>
                    </a:graphicData>
                  </a:graphic>
                </wp:inline>
              </w:drawing>
            </w:r>
          </w:p>
        </w:tc>
        <w:tc>
          <w:tcPr>
            <w:tcW w:w="3420" w:type="dxa"/>
          </w:tcPr>
          <w:p w14:paraId="773E31AF" w14:textId="77777777" w:rsidR="009831C2" w:rsidRPr="00880EC7" w:rsidRDefault="009831C2" w:rsidP="009831C2">
            <w:pPr>
              <w:rPr>
                <w:rFonts w:asciiTheme="minorHAnsi" w:hAnsiTheme="minorHAnsi" w:cstheme="minorHAnsi"/>
                <w:sz w:val="22"/>
                <w:szCs w:val="22"/>
                <w:lang w:val="lt-LT"/>
              </w:rPr>
            </w:pPr>
          </w:p>
        </w:tc>
        <w:tc>
          <w:tcPr>
            <w:tcW w:w="4320" w:type="dxa"/>
            <w:noWrap/>
            <w:vAlign w:val="bottom"/>
          </w:tcPr>
          <w:p w14:paraId="2804EF37" w14:textId="77777777" w:rsidR="009831C2" w:rsidRPr="00880EC7" w:rsidRDefault="009831C2" w:rsidP="009831C2">
            <w:pPr>
              <w:rPr>
                <w:rFonts w:asciiTheme="minorHAnsi" w:hAnsiTheme="minorHAnsi" w:cstheme="minorHAnsi"/>
                <w:sz w:val="22"/>
                <w:szCs w:val="22"/>
                <w:lang w:val="lt-LT"/>
              </w:rPr>
            </w:pPr>
          </w:p>
        </w:tc>
      </w:tr>
      <w:tr w:rsidR="00880EC7" w:rsidRPr="00880EC7" w14:paraId="422C42B6" w14:textId="77777777" w:rsidTr="00C15285">
        <w:trPr>
          <w:trHeight w:val="300"/>
        </w:trPr>
        <w:tc>
          <w:tcPr>
            <w:tcW w:w="1075" w:type="dxa"/>
            <w:vAlign w:val="center"/>
          </w:tcPr>
          <w:p w14:paraId="371AA4D9" w14:textId="0D2C696B" w:rsidR="009831C2" w:rsidRPr="00880EC7" w:rsidRDefault="009831C2" w:rsidP="009831C2">
            <w:pPr>
              <w:jc w:val="center"/>
              <w:rPr>
                <w:rFonts w:ascii="Aptos Narrow" w:hAnsi="Aptos Narrow"/>
                <w:sz w:val="22"/>
                <w:szCs w:val="22"/>
                <w:lang w:val="en-US"/>
              </w:rPr>
            </w:pPr>
            <w:r w:rsidRPr="00880EC7">
              <w:rPr>
                <w:rFonts w:ascii="Aptos Narrow" w:hAnsi="Aptos Narrow"/>
                <w:sz w:val="22"/>
                <w:szCs w:val="22"/>
                <w:lang w:val="en-US"/>
              </w:rPr>
              <w:t>18</w:t>
            </w:r>
          </w:p>
        </w:tc>
        <w:tc>
          <w:tcPr>
            <w:tcW w:w="3690" w:type="dxa"/>
          </w:tcPr>
          <w:p w14:paraId="7BD4EEC1" w14:textId="77777777" w:rsidR="009831C2" w:rsidRPr="00880EC7" w:rsidRDefault="009831C2" w:rsidP="009831C2">
            <w:pPr>
              <w:rPr>
                <w:rFonts w:ascii="Aptos Narrow" w:hAnsi="Aptos Narrow"/>
                <w:sz w:val="22"/>
                <w:szCs w:val="22"/>
                <w:lang w:val="lt-LT"/>
              </w:rPr>
            </w:pPr>
            <w:r w:rsidRPr="00880EC7">
              <w:rPr>
                <w:rFonts w:ascii="Aptos Narrow" w:hAnsi="Aptos Narrow"/>
                <w:sz w:val="22"/>
                <w:szCs w:val="22"/>
                <w:lang w:val="lt-LT"/>
              </w:rPr>
              <w:t>Kiaurymės matmenys prie išorinio blokelio paviršiaus:</w:t>
            </w:r>
          </w:p>
          <w:p w14:paraId="32D86DDB" w14:textId="77777777" w:rsidR="009831C2" w:rsidRPr="00880EC7" w:rsidRDefault="009831C2" w:rsidP="009831C2">
            <w:pPr>
              <w:rPr>
                <w:rFonts w:ascii="Aptos Narrow" w:hAnsi="Aptos Narrow"/>
                <w:sz w:val="22"/>
                <w:szCs w:val="22"/>
                <w:lang w:val="lt-LT"/>
              </w:rPr>
            </w:pPr>
            <w:r w:rsidRPr="00880EC7">
              <w:rPr>
                <w:rFonts w:ascii="Aptos Narrow" w:hAnsi="Aptos Narrow"/>
                <w:sz w:val="22"/>
                <w:szCs w:val="22"/>
                <w:lang w:val="lt-LT"/>
              </w:rPr>
              <w:t>160x160mm</w:t>
            </w:r>
          </w:p>
          <w:p w14:paraId="33FB3B42" w14:textId="77777777" w:rsidR="009831C2" w:rsidRPr="00880EC7" w:rsidRDefault="009831C2" w:rsidP="009831C2">
            <w:pPr>
              <w:rPr>
                <w:rFonts w:ascii="Aptos Narrow" w:hAnsi="Aptos Narrow"/>
                <w:sz w:val="22"/>
                <w:szCs w:val="22"/>
                <w:lang w:val="lt-LT"/>
              </w:rPr>
            </w:pPr>
            <w:r w:rsidRPr="00880EC7">
              <w:rPr>
                <w:rFonts w:ascii="Aptos Narrow" w:hAnsi="Aptos Narrow"/>
                <w:sz w:val="22"/>
                <w:szCs w:val="22"/>
                <w:lang w:val="lt-LT"/>
              </w:rPr>
              <w:t>Tolerancija: ±10mm</w:t>
            </w:r>
          </w:p>
          <w:p w14:paraId="1432FAEB" w14:textId="481D1E81" w:rsidR="009831C2" w:rsidRPr="00880EC7" w:rsidRDefault="009831C2" w:rsidP="009831C2">
            <w:pPr>
              <w:jc w:val="both"/>
              <w:rPr>
                <w:rFonts w:ascii="Aptos Narrow" w:hAnsi="Aptos Narrow" w:cs="Tahoma"/>
                <w:sz w:val="22"/>
                <w:szCs w:val="22"/>
                <w:lang w:val="lt-LT"/>
              </w:rPr>
            </w:pPr>
            <w:r w:rsidRPr="00880EC7">
              <w:rPr>
                <w:rFonts w:ascii="Aptos Narrow" w:hAnsi="Aptos Narrow"/>
                <w:noProof/>
                <w:sz w:val="22"/>
                <w:szCs w:val="22"/>
                <w:lang w:val="lt-LT"/>
              </w:rPr>
              <w:drawing>
                <wp:inline distT="0" distB="0" distL="0" distR="0" wp14:anchorId="2028184D" wp14:editId="3D3908DB">
                  <wp:extent cx="781159" cy="638264"/>
                  <wp:effectExtent l="0" t="0" r="0" b="9525"/>
                  <wp:docPr id="3027745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774519" name=""/>
                          <pic:cNvPicPr/>
                        </pic:nvPicPr>
                        <pic:blipFill>
                          <a:blip r:embed="rId17"/>
                          <a:stretch>
                            <a:fillRect/>
                          </a:stretch>
                        </pic:blipFill>
                        <pic:spPr>
                          <a:xfrm>
                            <a:off x="0" y="0"/>
                            <a:ext cx="781159" cy="638264"/>
                          </a:xfrm>
                          <a:prstGeom prst="rect">
                            <a:avLst/>
                          </a:prstGeom>
                        </pic:spPr>
                      </pic:pic>
                    </a:graphicData>
                  </a:graphic>
                </wp:inline>
              </w:drawing>
            </w:r>
          </w:p>
        </w:tc>
        <w:tc>
          <w:tcPr>
            <w:tcW w:w="3240" w:type="dxa"/>
          </w:tcPr>
          <w:p w14:paraId="50158CF4" w14:textId="77777777" w:rsidR="009831C2" w:rsidRPr="00880EC7" w:rsidRDefault="009831C2" w:rsidP="009831C2">
            <w:pPr>
              <w:rPr>
                <w:rFonts w:ascii="Aptos Narrow" w:hAnsi="Aptos Narrow"/>
                <w:sz w:val="22"/>
                <w:szCs w:val="22"/>
              </w:rPr>
            </w:pPr>
            <w:r w:rsidRPr="00880EC7">
              <w:rPr>
                <w:rFonts w:ascii="Aptos Narrow" w:hAnsi="Aptos Narrow"/>
                <w:sz w:val="22"/>
                <w:szCs w:val="22"/>
              </w:rPr>
              <w:t>Cavity dimensions at the outer block surface:</w:t>
            </w:r>
            <w:r w:rsidRPr="00880EC7">
              <w:rPr>
                <w:rFonts w:ascii="Aptos Narrow" w:hAnsi="Aptos Narrow"/>
                <w:sz w:val="22"/>
                <w:szCs w:val="22"/>
              </w:rPr>
              <w:br/>
              <w:t>160x160 mm</w:t>
            </w:r>
            <w:r w:rsidRPr="00880EC7">
              <w:rPr>
                <w:rFonts w:ascii="Aptos Narrow" w:hAnsi="Aptos Narrow"/>
                <w:sz w:val="22"/>
                <w:szCs w:val="22"/>
              </w:rPr>
              <w:br/>
              <w:t>Tolerance: ±10 mm</w:t>
            </w:r>
          </w:p>
          <w:p w14:paraId="02D0B3EF" w14:textId="65CD4CD9" w:rsidR="009831C2" w:rsidRPr="00880EC7" w:rsidRDefault="009831C2" w:rsidP="009831C2">
            <w:pPr>
              <w:tabs>
                <w:tab w:val="left" w:pos="2036"/>
              </w:tabs>
              <w:jc w:val="both"/>
              <w:rPr>
                <w:rFonts w:asciiTheme="minorHAnsi" w:hAnsiTheme="minorHAnsi" w:cstheme="minorHAnsi"/>
                <w:sz w:val="22"/>
                <w:szCs w:val="22"/>
                <w:lang w:val="lt-LT"/>
              </w:rPr>
            </w:pPr>
            <w:r w:rsidRPr="00880EC7">
              <w:rPr>
                <w:rFonts w:ascii="Aptos Narrow" w:hAnsi="Aptos Narrow"/>
                <w:noProof/>
                <w:sz w:val="22"/>
                <w:szCs w:val="22"/>
                <w:lang w:val="lt-LT"/>
              </w:rPr>
              <w:drawing>
                <wp:inline distT="0" distB="0" distL="0" distR="0" wp14:anchorId="100A035E" wp14:editId="6B2FDB27">
                  <wp:extent cx="781159" cy="638264"/>
                  <wp:effectExtent l="0" t="0" r="0" b="9525"/>
                  <wp:docPr id="1641536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774519" name=""/>
                          <pic:cNvPicPr/>
                        </pic:nvPicPr>
                        <pic:blipFill>
                          <a:blip r:embed="rId17"/>
                          <a:stretch>
                            <a:fillRect/>
                          </a:stretch>
                        </pic:blipFill>
                        <pic:spPr>
                          <a:xfrm>
                            <a:off x="0" y="0"/>
                            <a:ext cx="781159" cy="638264"/>
                          </a:xfrm>
                          <a:prstGeom prst="rect">
                            <a:avLst/>
                          </a:prstGeom>
                        </pic:spPr>
                      </pic:pic>
                    </a:graphicData>
                  </a:graphic>
                </wp:inline>
              </w:drawing>
            </w:r>
          </w:p>
        </w:tc>
        <w:tc>
          <w:tcPr>
            <w:tcW w:w="3420" w:type="dxa"/>
          </w:tcPr>
          <w:p w14:paraId="1B9391E5" w14:textId="77777777" w:rsidR="009831C2" w:rsidRPr="00880EC7" w:rsidRDefault="009831C2" w:rsidP="009831C2">
            <w:pPr>
              <w:rPr>
                <w:rFonts w:asciiTheme="minorHAnsi" w:hAnsiTheme="minorHAnsi" w:cstheme="minorHAnsi"/>
                <w:sz w:val="22"/>
                <w:szCs w:val="22"/>
                <w:lang w:val="lt-LT"/>
              </w:rPr>
            </w:pPr>
          </w:p>
        </w:tc>
        <w:tc>
          <w:tcPr>
            <w:tcW w:w="4320" w:type="dxa"/>
            <w:noWrap/>
            <w:vAlign w:val="bottom"/>
          </w:tcPr>
          <w:p w14:paraId="0750CF45" w14:textId="77777777" w:rsidR="009831C2" w:rsidRPr="00880EC7" w:rsidRDefault="009831C2" w:rsidP="009831C2">
            <w:pPr>
              <w:rPr>
                <w:rFonts w:asciiTheme="minorHAnsi" w:hAnsiTheme="minorHAnsi" w:cstheme="minorHAnsi"/>
                <w:sz w:val="22"/>
                <w:szCs w:val="22"/>
                <w:lang w:val="lt-LT"/>
              </w:rPr>
            </w:pPr>
          </w:p>
        </w:tc>
      </w:tr>
      <w:tr w:rsidR="009831C2" w:rsidRPr="00880EC7" w14:paraId="4C42D489" w14:textId="77777777" w:rsidTr="00C15285">
        <w:trPr>
          <w:trHeight w:val="300"/>
        </w:trPr>
        <w:tc>
          <w:tcPr>
            <w:tcW w:w="1075" w:type="dxa"/>
            <w:vAlign w:val="center"/>
          </w:tcPr>
          <w:p w14:paraId="7DF4C579" w14:textId="25F7553D" w:rsidR="009831C2" w:rsidRPr="00880EC7" w:rsidRDefault="009831C2" w:rsidP="009831C2">
            <w:pPr>
              <w:jc w:val="center"/>
              <w:rPr>
                <w:rFonts w:ascii="Aptos Narrow" w:hAnsi="Aptos Narrow"/>
                <w:sz w:val="22"/>
                <w:szCs w:val="22"/>
                <w:lang w:val="en-US"/>
              </w:rPr>
            </w:pPr>
            <w:r w:rsidRPr="00880EC7">
              <w:rPr>
                <w:rFonts w:ascii="Aptos Narrow" w:hAnsi="Aptos Narrow"/>
                <w:sz w:val="22"/>
                <w:szCs w:val="22"/>
                <w:lang w:val="en-US"/>
              </w:rPr>
              <w:t>19</w:t>
            </w:r>
          </w:p>
        </w:tc>
        <w:tc>
          <w:tcPr>
            <w:tcW w:w="3690" w:type="dxa"/>
          </w:tcPr>
          <w:p w14:paraId="1C8DD88F" w14:textId="77777777" w:rsidR="009831C2" w:rsidRPr="00880EC7" w:rsidRDefault="009831C2" w:rsidP="009831C2">
            <w:pPr>
              <w:rPr>
                <w:rFonts w:ascii="Aptos Narrow" w:hAnsi="Aptos Narrow"/>
                <w:sz w:val="22"/>
                <w:szCs w:val="22"/>
                <w:lang w:val="lt-LT"/>
              </w:rPr>
            </w:pPr>
            <w:r w:rsidRPr="00880EC7">
              <w:rPr>
                <w:rFonts w:ascii="Aptos Narrow" w:hAnsi="Aptos Narrow"/>
                <w:sz w:val="22"/>
                <w:szCs w:val="22"/>
                <w:lang w:val="lt-LT"/>
              </w:rPr>
              <w:t>Kiaurymės matmenys prie kiaurymės dugno:</w:t>
            </w:r>
          </w:p>
          <w:p w14:paraId="08B99FCC" w14:textId="77777777" w:rsidR="009831C2" w:rsidRPr="00880EC7" w:rsidRDefault="009831C2" w:rsidP="009831C2">
            <w:pPr>
              <w:rPr>
                <w:rFonts w:ascii="Aptos Narrow" w:hAnsi="Aptos Narrow"/>
                <w:sz w:val="22"/>
                <w:szCs w:val="22"/>
                <w:lang w:val="lt-LT"/>
              </w:rPr>
            </w:pPr>
            <w:r w:rsidRPr="00880EC7">
              <w:rPr>
                <w:rFonts w:ascii="Aptos Narrow" w:hAnsi="Aptos Narrow"/>
                <w:sz w:val="22"/>
                <w:szCs w:val="22"/>
                <w:lang w:val="lt-LT"/>
              </w:rPr>
              <w:t>70x70mm</w:t>
            </w:r>
          </w:p>
          <w:p w14:paraId="54341147" w14:textId="77777777" w:rsidR="009831C2" w:rsidRPr="00880EC7" w:rsidRDefault="009831C2" w:rsidP="009831C2">
            <w:pPr>
              <w:rPr>
                <w:rFonts w:ascii="Aptos Narrow" w:hAnsi="Aptos Narrow"/>
                <w:sz w:val="22"/>
                <w:szCs w:val="22"/>
                <w:lang w:val="lt-LT"/>
              </w:rPr>
            </w:pPr>
            <w:r w:rsidRPr="00880EC7">
              <w:rPr>
                <w:rFonts w:ascii="Aptos Narrow" w:hAnsi="Aptos Narrow"/>
                <w:sz w:val="22"/>
                <w:szCs w:val="22"/>
                <w:lang w:val="lt-LT"/>
              </w:rPr>
              <w:t>Tolerancija: ±10mm</w:t>
            </w:r>
          </w:p>
          <w:p w14:paraId="3248BA81" w14:textId="6C87A529" w:rsidR="009831C2" w:rsidRPr="00880EC7" w:rsidRDefault="009831C2" w:rsidP="009831C2">
            <w:pPr>
              <w:jc w:val="both"/>
              <w:rPr>
                <w:rFonts w:ascii="Aptos Narrow" w:hAnsi="Aptos Narrow" w:cs="Tahoma"/>
                <w:sz w:val="22"/>
                <w:szCs w:val="22"/>
                <w:lang w:val="lt-LT"/>
              </w:rPr>
            </w:pPr>
            <w:r w:rsidRPr="00880EC7">
              <w:rPr>
                <w:rFonts w:ascii="Aptos Narrow" w:hAnsi="Aptos Narrow"/>
                <w:noProof/>
                <w:sz w:val="22"/>
                <w:szCs w:val="22"/>
                <w:lang w:val="lt-LT"/>
              </w:rPr>
              <w:lastRenderedPageBreak/>
              <w:drawing>
                <wp:inline distT="0" distB="0" distL="0" distR="0" wp14:anchorId="2AD803F7" wp14:editId="3C1CEE20">
                  <wp:extent cx="724001" cy="628738"/>
                  <wp:effectExtent l="0" t="0" r="0" b="0"/>
                  <wp:docPr id="293417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417074" name=""/>
                          <pic:cNvPicPr/>
                        </pic:nvPicPr>
                        <pic:blipFill>
                          <a:blip r:embed="rId18"/>
                          <a:stretch>
                            <a:fillRect/>
                          </a:stretch>
                        </pic:blipFill>
                        <pic:spPr>
                          <a:xfrm>
                            <a:off x="0" y="0"/>
                            <a:ext cx="724001" cy="628738"/>
                          </a:xfrm>
                          <a:prstGeom prst="rect">
                            <a:avLst/>
                          </a:prstGeom>
                        </pic:spPr>
                      </pic:pic>
                    </a:graphicData>
                  </a:graphic>
                </wp:inline>
              </w:drawing>
            </w:r>
          </w:p>
        </w:tc>
        <w:tc>
          <w:tcPr>
            <w:tcW w:w="3240" w:type="dxa"/>
          </w:tcPr>
          <w:p w14:paraId="3CE821D5" w14:textId="77777777" w:rsidR="009831C2" w:rsidRPr="00880EC7" w:rsidRDefault="009831C2" w:rsidP="009831C2">
            <w:pPr>
              <w:rPr>
                <w:rFonts w:ascii="Aptos Narrow" w:hAnsi="Aptos Narrow"/>
                <w:sz w:val="22"/>
                <w:szCs w:val="22"/>
              </w:rPr>
            </w:pPr>
            <w:r w:rsidRPr="00880EC7">
              <w:rPr>
                <w:rFonts w:ascii="Aptos Narrow" w:hAnsi="Aptos Narrow"/>
                <w:sz w:val="22"/>
                <w:szCs w:val="22"/>
              </w:rPr>
              <w:lastRenderedPageBreak/>
              <w:t>Cavity dimensions at the cavity bottom:</w:t>
            </w:r>
            <w:r w:rsidRPr="00880EC7">
              <w:rPr>
                <w:rFonts w:ascii="Aptos Narrow" w:hAnsi="Aptos Narrow"/>
                <w:sz w:val="22"/>
                <w:szCs w:val="22"/>
              </w:rPr>
              <w:br/>
              <w:t>70x70 mm</w:t>
            </w:r>
            <w:r w:rsidRPr="00880EC7">
              <w:rPr>
                <w:rFonts w:ascii="Aptos Narrow" w:hAnsi="Aptos Narrow"/>
                <w:sz w:val="22"/>
                <w:szCs w:val="22"/>
              </w:rPr>
              <w:br/>
              <w:t>Tolerance: ±10 mm</w:t>
            </w:r>
          </w:p>
          <w:p w14:paraId="2B27B0F8" w14:textId="3066CAE9" w:rsidR="009831C2" w:rsidRPr="00880EC7" w:rsidRDefault="009831C2" w:rsidP="009831C2">
            <w:pPr>
              <w:tabs>
                <w:tab w:val="left" w:pos="2036"/>
              </w:tabs>
              <w:jc w:val="both"/>
              <w:rPr>
                <w:rFonts w:asciiTheme="minorHAnsi" w:hAnsiTheme="minorHAnsi" w:cstheme="minorHAnsi"/>
                <w:sz w:val="22"/>
                <w:szCs w:val="22"/>
                <w:lang w:val="lt-LT"/>
              </w:rPr>
            </w:pPr>
            <w:r w:rsidRPr="00880EC7">
              <w:rPr>
                <w:rFonts w:ascii="Aptos Narrow" w:hAnsi="Aptos Narrow"/>
                <w:noProof/>
                <w:sz w:val="22"/>
                <w:szCs w:val="22"/>
                <w:lang w:val="lt-LT"/>
              </w:rPr>
              <w:lastRenderedPageBreak/>
              <w:drawing>
                <wp:inline distT="0" distB="0" distL="0" distR="0" wp14:anchorId="72832103" wp14:editId="2B965E29">
                  <wp:extent cx="724001" cy="628738"/>
                  <wp:effectExtent l="0" t="0" r="0" b="0"/>
                  <wp:docPr id="20639747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417074" name=""/>
                          <pic:cNvPicPr/>
                        </pic:nvPicPr>
                        <pic:blipFill>
                          <a:blip r:embed="rId18"/>
                          <a:stretch>
                            <a:fillRect/>
                          </a:stretch>
                        </pic:blipFill>
                        <pic:spPr>
                          <a:xfrm>
                            <a:off x="0" y="0"/>
                            <a:ext cx="724001" cy="628738"/>
                          </a:xfrm>
                          <a:prstGeom prst="rect">
                            <a:avLst/>
                          </a:prstGeom>
                        </pic:spPr>
                      </pic:pic>
                    </a:graphicData>
                  </a:graphic>
                </wp:inline>
              </w:drawing>
            </w:r>
          </w:p>
        </w:tc>
        <w:tc>
          <w:tcPr>
            <w:tcW w:w="3420" w:type="dxa"/>
          </w:tcPr>
          <w:p w14:paraId="2CBCE639" w14:textId="77777777" w:rsidR="009831C2" w:rsidRPr="00880EC7" w:rsidRDefault="009831C2" w:rsidP="009831C2">
            <w:pPr>
              <w:rPr>
                <w:rFonts w:asciiTheme="minorHAnsi" w:hAnsiTheme="minorHAnsi" w:cstheme="minorHAnsi"/>
                <w:sz w:val="22"/>
                <w:szCs w:val="22"/>
                <w:lang w:val="lt-LT"/>
              </w:rPr>
            </w:pPr>
          </w:p>
        </w:tc>
        <w:tc>
          <w:tcPr>
            <w:tcW w:w="4320" w:type="dxa"/>
            <w:noWrap/>
            <w:vAlign w:val="bottom"/>
          </w:tcPr>
          <w:p w14:paraId="65D8E129" w14:textId="77777777" w:rsidR="009831C2" w:rsidRPr="00880EC7" w:rsidRDefault="009831C2" w:rsidP="009831C2">
            <w:pPr>
              <w:rPr>
                <w:rFonts w:asciiTheme="minorHAnsi" w:hAnsiTheme="minorHAnsi" w:cstheme="minorHAnsi"/>
                <w:sz w:val="22"/>
                <w:szCs w:val="22"/>
                <w:lang w:val="lt-LT"/>
              </w:rPr>
            </w:pPr>
          </w:p>
        </w:tc>
      </w:tr>
    </w:tbl>
    <w:p w14:paraId="4F62C3C4" w14:textId="77777777" w:rsidR="00473329" w:rsidRPr="00880EC7" w:rsidRDefault="00473329" w:rsidP="00473329">
      <w:pPr>
        <w:jc w:val="both"/>
        <w:rPr>
          <w:rFonts w:asciiTheme="minorHAnsi" w:hAnsiTheme="minorHAnsi" w:cstheme="minorHAnsi"/>
          <w:sz w:val="20"/>
          <w:szCs w:val="20"/>
          <w:lang w:val="lt-LT"/>
        </w:rPr>
      </w:pPr>
    </w:p>
    <w:p w14:paraId="77C7F9E6" w14:textId="77777777" w:rsidR="00473329" w:rsidRPr="00880EC7" w:rsidRDefault="00473329" w:rsidP="00473329">
      <w:pPr>
        <w:jc w:val="both"/>
        <w:rPr>
          <w:rFonts w:asciiTheme="minorHAnsi" w:hAnsiTheme="minorHAnsi" w:cstheme="minorHAnsi"/>
          <w:b/>
          <w:bCs/>
          <w:sz w:val="20"/>
          <w:szCs w:val="20"/>
          <w:lang w:val="lt-LT"/>
        </w:rPr>
      </w:pPr>
    </w:p>
    <w:p w14:paraId="7F4C921D" w14:textId="77777777" w:rsidR="00473329" w:rsidRPr="00880EC7" w:rsidRDefault="00473329" w:rsidP="001F1D05">
      <w:pPr>
        <w:jc w:val="both"/>
        <w:rPr>
          <w:rFonts w:asciiTheme="minorHAnsi" w:hAnsiTheme="minorHAnsi" w:cstheme="minorHAnsi"/>
          <w:b/>
          <w:bCs/>
          <w:sz w:val="20"/>
          <w:szCs w:val="20"/>
          <w:lang w:val="lt-LT"/>
        </w:rPr>
      </w:pPr>
    </w:p>
    <w:sectPr w:rsidR="00473329" w:rsidRPr="00880EC7" w:rsidSect="005E316C">
      <w:pgSz w:w="16838" w:h="11906" w:orient="landscape"/>
      <w:pgMar w:top="1701" w:right="567"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5944A" w14:textId="77777777" w:rsidR="00F34951" w:rsidRDefault="00F34951" w:rsidP="003F1D78">
      <w:r>
        <w:separator/>
      </w:r>
    </w:p>
  </w:endnote>
  <w:endnote w:type="continuationSeparator" w:id="0">
    <w:p w14:paraId="769D46D1" w14:textId="77777777" w:rsidR="00F34951" w:rsidRDefault="00F34951" w:rsidP="003F1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Narrow">
    <w:altName w:val="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CE23F" w14:textId="77777777" w:rsidR="00F34951" w:rsidRDefault="00F34951" w:rsidP="003F1D78">
      <w:r>
        <w:separator/>
      </w:r>
    </w:p>
  </w:footnote>
  <w:footnote w:type="continuationSeparator" w:id="0">
    <w:p w14:paraId="1359902A" w14:textId="77777777" w:rsidR="00F34951" w:rsidRDefault="00F34951" w:rsidP="003F1D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65F7"/>
    <w:multiLevelType w:val="multilevel"/>
    <w:tmpl w:val="EAAE9B0E"/>
    <w:lvl w:ilvl="0">
      <w:start w:val="3"/>
      <w:numFmt w:val="decimal"/>
      <w:lvlText w:val="%1."/>
      <w:lvlJc w:val="left"/>
      <w:pPr>
        <w:ind w:left="360" w:hanging="360"/>
      </w:pPr>
      <w:rPr>
        <w:rFonts w:hint="default"/>
        <w:b w:val="0"/>
      </w:rPr>
    </w:lvl>
    <w:lvl w:ilvl="1">
      <w:start w:val="1"/>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1" w15:restartNumberingAfterBreak="0">
    <w:nsid w:val="023012C2"/>
    <w:multiLevelType w:val="hybridMultilevel"/>
    <w:tmpl w:val="7F3CC2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6B648B"/>
    <w:multiLevelType w:val="multilevel"/>
    <w:tmpl w:val="DA78BDD8"/>
    <w:lvl w:ilvl="0">
      <w:start w:val="7"/>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09C211C2"/>
    <w:multiLevelType w:val="multilevel"/>
    <w:tmpl w:val="DA78BDD8"/>
    <w:lvl w:ilvl="0">
      <w:start w:val="7"/>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4" w15:restartNumberingAfterBreak="0">
    <w:nsid w:val="0D135734"/>
    <w:multiLevelType w:val="multilevel"/>
    <w:tmpl w:val="6E0EA9FE"/>
    <w:lvl w:ilvl="0">
      <w:start w:val="2"/>
      <w:numFmt w:val="decimal"/>
      <w:lvlText w:val="%1."/>
      <w:lvlJc w:val="left"/>
      <w:pPr>
        <w:ind w:left="360" w:hanging="360"/>
      </w:pPr>
      <w:rPr>
        <w:rFonts w:cstheme="minorHAnsi" w:hint="default"/>
      </w:rPr>
    </w:lvl>
    <w:lvl w:ilvl="1">
      <w:start w:val="1"/>
      <w:numFmt w:val="decimal"/>
      <w:lvlText w:val="%1.%2."/>
      <w:lvlJc w:val="left"/>
      <w:pPr>
        <w:ind w:left="927" w:hanging="360"/>
      </w:pPr>
      <w:rPr>
        <w:rFonts w:cstheme="minorHAnsi" w:hint="default"/>
      </w:rPr>
    </w:lvl>
    <w:lvl w:ilvl="2">
      <w:start w:val="1"/>
      <w:numFmt w:val="decimal"/>
      <w:lvlText w:val="%1.%2.%3."/>
      <w:lvlJc w:val="left"/>
      <w:pPr>
        <w:ind w:left="2424" w:hanging="720"/>
      </w:pPr>
      <w:rPr>
        <w:rFonts w:cstheme="minorHAnsi" w:hint="default"/>
      </w:rPr>
    </w:lvl>
    <w:lvl w:ilvl="3">
      <w:start w:val="1"/>
      <w:numFmt w:val="decimal"/>
      <w:lvlText w:val="%1.%2.%3.%4."/>
      <w:lvlJc w:val="left"/>
      <w:pPr>
        <w:ind w:left="3276" w:hanging="720"/>
      </w:pPr>
      <w:rPr>
        <w:rFonts w:cstheme="minorHAnsi" w:hint="default"/>
      </w:rPr>
    </w:lvl>
    <w:lvl w:ilvl="4">
      <w:start w:val="1"/>
      <w:numFmt w:val="decimal"/>
      <w:lvlText w:val="%1.%2.%3.%4.%5."/>
      <w:lvlJc w:val="left"/>
      <w:pPr>
        <w:ind w:left="4488" w:hanging="1080"/>
      </w:pPr>
      <w:rPr>
        <w:rFonts w:cstheme="minorHAnsi" w:hint="default"/>
      </w:rPr>
    </w:lvl>
    <w:lvl w:ilvl="5">
      <w:start w:val="1"/>
      <w:numFmt w:val="decimal"/>
      <w:lvlText w:val="%1.%2.%3.%4.%5.%6."/>
      <w:lvlJc w:val="left"/>
      <w:pPr>
        <w:ind w:left="5340" w:hanging="1080"/>
      </w:pPr>
      <w:rPr>
        <w:rFonts w:cstheme="minorHAnsi" w:hint="default"/>
      </w:rPr>
    </w:lvl>
    <w:lvl w:ilvl="6">
      <w:start w:val="1"/>
      <w:numFmt w:val="decimal"/>
      <w:lvlText w:val="%1.%2.%3.%4.%5.%6.%7."/>
      <w:lvlJc w:val="left"/>
      <w:pPr>
        <w:ind w:left="6552" w:hanging="1440"/>
      </w:pPr>
      <w:rPr>
        <w:rFonts w:cstheme="minorHAnsi" w:hint="default"/>
      </w:rPr>
    </w:lvl>
    <w:lvl w:ilvl="7">
      <w:start w:val="1"/>
      <w:numFmt w:val="decimal"/>
      <w:lvlText w:val="%1.%2.%3.%4.%5.%6.%7.%8."/>
      <w:lvlJc w:val="left"/>
      <w:pPr>
        <w:ind w:left="7404" w:hanging="1440"/>
      </w:pPr>
      <w:rPr>
        <w:rFonts w:cstheme="minorHAnsi" w:hint="default"/>
      </w:rPr>
    </w:lvl>
    <w:lvl w:ilvl="8">
      <w:start w:val="1"/>
      <w:numFmt w:val="decimal"/>
      <w:lvlText w:val="%1.%2.%3.%4.%5.%6.%7.%8.%9."/>
      <w:lvlJc w:val="left"/>
      <w:pPr>
        <w:ind w:left="8616" w:hanging="1800"/>
      </w:pPr>
      <w:rPr>
        <w:rFonts w:cstheme="minorHAnsi" w:hint="default"/>
      </w:rPr>
    </w:lvl>
  </w:abstractNum>
  <w:abstractNum w:abstractNumId="5" w15:restartNumberingAfterBreak="0">
    <w:nsid w:val="0E3F2EB4"/>
    <w:multiLevelType w:val="multilevel"/>
    <w:tmpl w:val="4D74C6C4"/>
    <w:lvl w:ilvl="0">
      <w:start w:val="1"/>
      <w:numFmt w:val="decimal"/>
      <w:suff w:val="space"/>
      <w:lvlText w:val="%1."/>
      <w:lvlJc w:val="left"/>
      <w:pPr>
        <w:ind w:left="0" w:firstLine="709"/>
      </w:pPr>
      <w:rPr>
        <w:rFonts w:ascii="Trebuchet MS" w:hAnsi="Trebuchet MS" w:cs="Arial" w:hint="default"/>
        <w:b/>
        <w:bCs w:val="0"/>
        <w:color w:val="auto"/>
        <w:sz w:val="22"/>
        <w:szCs w:val="22"/>
      </w:rPr>
    </w:lvl>
    <w:lvl w:ilvl="1">
      <w:start w:val="1"/>
      <w:numFmt w:val="decimal"/>
      <w:suff w:val="space"/>
      <w:lvlText w:val="%1.%2."/>
      <w:lvlJc w:val="left"/>
      <w:pPr>
        <w:ind w:left="-425" w:firstLine="709"/>
      </w:pPr>
      <w:rPr>
        <w:rFonts w:ascii="Arial" w:hAnsi="Arial" w:cs="Arial" w:hint="default"/>
        <w:b w:val="0"/>
        <w:color w:val="auto"/>
        <w:sz w:val="20"/>
        <w:szCs w:val="20"/>
      </w:rPr>
    </w:lvl>
    <w:lvl w:ilvl="2">
      <w:start w:val="1"/>
      <w:numFmt w:val="decimal"/>
      <w:suff w:val="space"/>
      <w:lvlText w:val="%1.%2.%3."/>
      <w:lvlJc w:val="left"/>
      <w:pPr>
        <w:ind w:left="-283" w:firstLine="709"/>
      </w:pPr>
      <w:rPr>
        <w:rFonts w:ascii="Arial" w:hAnsi="Arial" w:cs="Arial" w:hint="default"/>
        <w:b w:val="0"/>
        <w:i w:val="0"/>
        <w:color w:val="auto"/>
        <w:sz w:val="20"/>
        <w:szCs w:val="20"/>
      </w:rPr>
    </w:lvl>
    <w:lvl w:ilvl="3">
      <w:start w:val="1"/>
      <w:numFmt w:val="decimal"/>
      <w:suff w:val="space"/>
      <w:lvlText w:val="%1.%2.%3.%4."/>
      <w:lvlJc w:val="left"/>
      <w:pPr>
        <w:ind w:left="1" w:firstLine="709"/>
      </w:pPr>
      <w:rPr>
        <w:rFonts w:ascii="Arial" w:hAnsi="Arial" w:cs="Arial" w:hint="default"/>
        <w:b w:val="0"/>
        <w:i w:val="0"/>
        <w:color w:val="auto"/>
        <w:sz w:val="20"/>
        <w:szCs w:val="20"/>
      </w:rPr>
    </w:lvl>
    <w:lvl w:ilvl="4">
      <w:start w:val="1"/>
      <w:numFmt w:val="bullet"/>
      <w:lvlText w:val=""/>
      <w:lvlJc w:val="left"/>
      <w:pPr>
        <w:ind w:left="709" w:firstLine="709"/>
      </w:pPr>
      <w:rPr>
        <w:rFonts w:ascii="Symbol" w:hAnsi="Symbol" w:hint="default"/>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15:restartNumberingAfterBreak="0">
    <w:nsid w:val="1A433B1E"/>
    <w:multiLevelType w:val="multilevel"/>
    <w:tmpl w:val="010ECC0E"/>
    <w:lvl w:ilvl="0">
      <w:start w:val="1"/>
      <w:numFmt w:val="decimal"/>
      <w:suff w:val="space"/>
      <w:lvlText w:val="%1."/>
      <w:lvlJc w:val="left"/>
      <w:pPr>
        <w:ind w:left="0" w:firstLine="709"/>
      </w:pPr>
      <w:rPr>
        <w:rFonts w:ascii="Trebuchet MS" w:hAnsi="Trebuchet MS" w:cs="Arial" w:hint="default"/>
        <w:b/>
        <w:bCs w:val="0"/>
        <w:color w:val="auto"/>
        <w:sz w:val="22"/>
        <w:szCs w:val="22"/>
      </w:rPr>
    </w:lvl>
    <w:lvl w:ilvl="1">
      <w:start w:val="1"/>
      <w:numFmt w:val="decimal"/>
      <w:suff w:val="space"/>
      <w:lvlText w:val="%1.%2."/>
      <w:lvlJc w:val="left"/>
      <w:pPr>
        <w:ind w:left="-425" w:firstLine="709"/>
      </w:pPr>
      <w:rPr>
        <w:rFonts w:ascii="Arial" w:hAnsi="Arial" w:cs="Arial" w:hint="default"/>
        <w:b w:val="0"/>
        <w:color w:val="auto"/>
        <w:sz w:val="20"/>
        <w:szCs w:val="20"/>
      </w:rPr>
    </w:lvl>
    <w:lvl w:ilvl="2">
      <w:start w:val="1"/>
      <w:numFmt w:val="decimal"/>
      <w:suff w:val="space"/>
      <w:lvlText w:val="%1.%2.%3."/>
      <w:lvlJc w:val="left"/>
      <w:pPr>
        <w:ind w:left="-283" w:firstLine="709"/>
      </w:pPr>
      <w:rPr>
        <w:rFonts w:ascii="Arial" w:hAnsi="Arial" w:cs="Arial" w:hint="default"/>
        <w:b w:val="0"/>
        <w:i w:val="0"/>
        <w:color w:val="auto"/>
        <w:sz w:val="20"/>
        <w:szCs w:val="20"/>
      </w:rPr>
    </w:lvl>
    <w:lvl w:ilvl="3">
      <w:start w:val="1"/>
      <w:numFmt w:val="decimal"/>
      <w:suff w:val="space"/>
      <w:lvlText w:val="%1.%2.%3.%4."/>
      <w:lvlJc w:val="left"/>
      <w:pPr>
        <w:ind w:left="1" w:firstLine="709"/>
      </w:pPr>
      <w:rPr>
        <w:rFonts w:ascii="Arial" w:hAnsi="Arial" w:cs="Arial" w:hint="default"/>
        <w:b w:val="0"/>
        <w:i w:val="0"/>
        <w:color w:val="auto"/>
        <w:sz w:val="20"/>
        <w:szCs w:val="20"/>
      </w:rPr>
    </w:lvl>
    <w:lvl w:ilvl="4">
      <w:start w:val="1"/>
      <w:numFmt w:val="bullet"/>
      <w:lvlText w:val=""/>
      <w:lvlJc w:val="left"/>
      <w:pPr>
        <w:ind w:left="709" w:firstLine="709"/>
      </w:pPr>
      <w:rPr>
        <w:rFonts w:ascii="Symbol" w:hAnsi="Symbol" w:hint="default"/>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7" w15:restartNumberingAfterBreak="0">
    <w:nsid w:val="1C1E7078"/>
    <w:multiLevelType w:val="multilevel"/>
    <w:tmpl w:val="EAAE9B0E"/>
    <w:lvl w:ilvl="0">
      <w:start w:val="3"/>
      <w:numFmt w:val="decimal"/>
      <w:lvlText w:val="%1."/>
      <w:lvlJc w:val="left"/>
      <w:pPr>
        <w:ind w:left="360" w:hanging="360"/>
      </w:pPr>
      <w:rPr>
        <w:rFonts w:hint="default"/>
        <w:b w:val="0"/>
      </w:rPr>
    </w:lvl>
    <w:lvl w:ilvl="1">
      <w:start w:val="1"/>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8" w15:restartNumberingAfterBreak="0">
    <w:nsid w:val="22321DDB"/>
    <w:multiLevelType w:val="multilevel"/>
    <w:tmpl w:val="407C697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B3C4839"/>
    <w:multiLevelType w:val="multilevel"/>
    <w:tmpl w:val="DA1E3A04"/>
    <w:lvl w:ilvl="0">
      <w:start w:val="1"/>
      <w:numFmt w:val="decimal"/>
      <w:lvlText w:val="%1."/>
      <w:lvlJc w:val="left"/>
      <w:pPr>
        <w:ind w:left="360" w:hanging="360"/>
      </w:pPr>
      <w:rPr>
        <w:rFonts w:hint="default"/>
        <w:b w:val="0"/>
      </w:rPr>
    </w:lvl>
    <w:lvl w:ilvl="1">
      <w:start w:val="1"/>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10" w15:restartNumberingAfterBreak="0">
    <w:nsid w:val="2EA65C5D"/>
    <w:multiLevelType w:val="multilevel"/>
    <w:tmpl w:val="010ECC0E"/>
    <w:lvl w:ilvl="0">
      <w:start w:val="1"/>
      <w:numFmt w:val="decimal"/>
      <w:suff w:val="space"/>
      <w:lvlText w:val="%1."/>
      <w:lvlJc w:val="left"/>
      <w:pPr>
        <w:ind w:left="0" w:firstLine="709"/>
      </w:pPr>
      <w:rPr>
        <w:rFonts w:ascii="Trebuchet MS" w:hAnsi="Trebuchet MS" w:cs="Arial" w:hint="default"/>
        <w:b/>
        <w:bCs w:val="0"/>
        <w:color w:val="auto"/>
        <w:sz w:val="22"/>
        <w:szCs w:val="22"/>
      </w:rPr>
    </w:lvl>
    <w:lvl w:ilvl="1">
      <w:start w:val="1"/>
      <w:numFmt w:val="decimal"/>
      <w:suff w:val="space"/>
      <w:lvlText w:val="%1.%2."/>
      <w:lvlJc w:val="left"/>
      <w:pPr>
        <w:ind w:left="-425" w:firstLine="709"/>
      </w:pPr>
      <w:rPr>
        <w:rFonts w:ascii="Arial" w:hAnsi="Arial" w:cs="Arial" w:hint="default"/>
        <w:b w:val="0"/>
        <w:color w:val="auto"/>
        <w:sz w:val="20"/>
        <w:szCs w:val="20"/>
      </w:rPr>
    </w:lvl>
    <w:lvl w:ilvl="2">
      <w:start w:val="1"/>
      <w:numFmt w:val="decimal"/>
      <w:suff w:val="space"/>
      <w:lvlText w:val="%1.%2.%3."/>
      <w:lvlJc w:val="left"/>
      <w:pPr>
        <w:ind w:left="-283" w:firstLine="709"/>
      </w:pPr>
      <w:rPr>
        <w:rFonts w:ascii="Arial" w:hAnsi="Arial" w:cs="Arial" w:hint="default"/>
        <w:b w:val="0"/>
        <w:i w:val="0"/>
        <w:color w:val="auto"/>
        <w:sz w:val="20"/>
        <w:szCs w:val="20"/>
      </w:rPr>
    </w:lvl>
    <w:lvl w:ilvl="3">
      <w:start w:val="1"/>
      <w:numFmt w:val="decimal"/>
      <w:suff w:val="space"/>
      <w:lvlText w:val="%1.%2.%3.%4."/>
      <w:lvlJc w:val="left"/>
      <w:pPr>
        <w:ind w:left="1" w:firstLine="709"/>
      </w:pPr>
      <w:rPr>
        <w:rFonts w:ascii="Arial" w:hAnsi="Arial" w:cs="Arial" w:hint="default"/>
        <w:b w:val="0"/>
        <w:i w:val="0"/>
        <w:color w:val="auto"/>
        <w:sz w:val="20"/>
        <w:szCs w:val="20"/>
      </w:rPr>
    </w:lvl>
    <w:lvl w:ilvl="4">
      <w:start w:val="1"/>
      <w:numFmt w:val="bullet"/>
      <w:lvlText w:val=""/>
      <w:lvlJc w:val="left"/>
      <w:pPr>
        <w:ind w:left="709" w:firstLine="709"/>
      </w:pPr>
      <w:rPr>
        <w:rFonts w:ascii="Symbol" w:hAnsi="Symbol" w:hint="default"/>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15:restartNumberingAfterBreak="0">
    <w:nsid w:val="359F49FF"/>
    <w:multiLevelType w:val="multilevel"/>
    <w:tmpl w:val="FFA2ACC4"/>
    <w:lvl w:ilvl="0">
      <w:start w:val="4"/>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12" w15:restartNumberingAfterBreak="0">
    <w:nsid w:val="3BAD2629"/>
    <w:multiLevelType w:val="multilevel"/>
    <w:tmpl w:val="010ECC0E"/>
    <w:lvl w:ilvl="0">
      <w:start w:val="1"/>
      <w:numFmt w:val="decimal"/>
      <w:suff w:val="space"/>
      <w:lvlText w:val="%1."/>
      <w:lvlJc w:val="left"/>
      <w:pPr>
        <w:ind w:left="0" w:firstLine="709"/>
      </w:pPr>
      <w:rPr>
        <w:rFonts w:ascii="Trebuchet MS" w:hAnsi="Trebuchet MS" w:cs="Arial" w:hint="default"/>
        <w:b/>
        <w:bCs w:val="0"/>
        <w:color w:val="auto"/>
        <w:sz w:val="22"/>
        <w:szCs w:val="22"/>
      </w:rPr>
    </w:lvl>
    <w:lvl w:ilvl="1">
      <w:start w:val="1"/>
      <w:numFmt w:val="decimal"/>
      <w:suff w:val="space"/>
      <w:lvlText w:val="%1.%2."/>
      <w:lvlJc w:val="left"/>
      <w:pPr>
        <w:ind w:left="-425" w:firstLine="709"/>
      </w:pPr>
      <w:rPr>
        <w:rFonts w:ascii="Arial" w:hAnsi="Arial" w:cs="Arial" w:hint="default"/>
        <w:b w:val="0"/>
        <w:color w:val="auto"/>
        <w:sz w:val="20"/>
        <w:szCs w:val="20"/>
      </w:rPr>
    </w:lvl>
    <w:lvl w:ilvl="2">
      <w:start w:val="1"/>
      <w:numFmt w:val="decimal"/>
      <w:suff w:val="space"/>
      <w:lvlText w:val="%1.%2.%3."/>
      <w:lvlJc w:val="left"/>
      <w:pPr>
        <w:ind w:left="-283" w:firstLine="709"/>
      </w:pPr>
      <w:rPr>
        <w:rFonts w:ascii="Arial" w:hAnsi="Arial" w:cs="Arial" w:hint="default"/>
        <w:b w:val="0"/>
        <w:i w:val="0"/>
        <w:color w:val="auto"/>
        <w:sz w:val="20"/>
        <w:szCs w:val="20"/>
      </w:rPr>
    </w:lvl>
    <w:lvl w:ilvl="3">
      <w:start w:val="1"/>
      <w:numFmt w:val="decimal"/>
      <w:suff w:val="space"/>
      <w:lvlText w:val="%1.%2.%3.%4."/>
      <w:lvlJc w:val="left"/>
      <w:pPr>
        <w:ind w:left="1" w:firstLine="709"/>
      </w:pPr>
      <w:rPr>
        <w:rFonts w:ascii="Arial" w:hAnsi="Arial" w:cs="Arial" w:hint="default"/>
        <w:b w:val="0"/>
        <w:i w:val="0"/>
        <w:color w:val="auto"/>
        <w:sz w:val="20"/>
        <w:szCs w:val="20"/>
      </w:rPr>
    </w:lvl>
    <w:lvl w:ilvl="4">
      <w:start w:val="1"/>
      <w:numFmt w:val="bullet"/>
      <w:lvlText w:val=""/>
      <w:lvlJc w:val="left"/>
      <w:pPr>
        <w:ind w:left="709" w:firstLine="709"/>
      </w:pPr>
      <w:rPr>
        <w:rFonts w:ascii="Symbol" w:hAnsi="Symbol" w:hint="default"/>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 w15:restartNumberingAfterBreak="0">
    <w:nsid w:val="4D75595A"/>
    <w:multiLevelType w:val="hybridMultilevel"/>
    <w:tmpl w:val="DF44B3B6"/>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F2B6C6E"/>
    <w:multiLevelType w:val="multilevel"/>
    <w:tmpl w:val="DA78BDD8"/>
    <w:lvl w:ilvl="0">
      <w:start w:val="7"/>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15" w15:restartNumberingAfterBreak="0">
    <w:nsid w:val="540C08D6"/>
    <w:multiLevelType w:val="multilevel"/>
    <w:tmpl w:val="4718D55E"/>
    <w:lvl w:ilvl="0">
      <w:start w:val="6"/>
      <w:numFmt w:val="decimal"/>
      <w:lvlText w:val="%1."/>
      <w:lvlJc w:val="left"/>
      <w:pPr>
        <w:ind w:left="465" w:hanging="465"/>
      </w:pPr>
      <w:rPr>
        <w:rFonts w:hint="default"/>
      </w:rPr>
    </w:lvl>
    <w:lvl w:ilvl="1">
      <w:start w:val="13"/>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591B2C05"/>
    <w:multiLevelType w:val="hybridMultilevel"/>
    <w:tmpl w:val="0AD03B1C"/>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36098"/>
    <w:multiLevelType w:val="multilevel"/>
    <w:tmpl w:val="BC300520"/>
    <w:lvl w:ilvl="0">
      <w:start w:val="1"/>
      <w:numFmt w:val="decimal"/>
      <w:pStyle w:val="1numeracija"/>
      <w:lvlText w:val="%1."/>
      <w:lvlJc w:val="left"/>
      <w:pPr>
        <w:ind w:left="360" w:hanging="360"/>
      </w:pPr>
    </w:lvl>
    <w:lvl w:ilvl="1">
      <w:start w:val="1"/>
      <w:numFmt w:val="decimal"/>
      <w:pStyle w:val="11numeracija"/>
      <w:lvlText w:val="%1.%2."/>
      <w:lvlJc w:val="left"/>
      <w:pPr>
        <w:ind w:left="792" w:hanging="432"/>
      </w:pPr>
      <w:rPr>
        <w:color w:val="auto"/>
      </w:rPr>
    </w:lvl>
    <w:lvl w:ilvl="2">
      <w:start w:val="1"/>
      <w:numFmt w:val="decimal"/>
      <w:lvlText w:val="%1.%2.%3."/>
      <w:lvlJc w:val="left"/>
      <w:pPr>
        <w:ind w:left="1071" w:hanging="504"/>
      </w:pPr>
    </w:lvl>
    <w:lvl w:ilvl="3">
      <w:start w:val="1"/>
      <w:numFmt w:val="decimal"/>
      <w:pStyle w:val="1111numeracija"/>
      <w:lvlText w:val="%1.%2.%3.%4."/>
      <w:lvlJc w:val="left"/>
      <w:pPr>
        <w:ind w:left="1728" w:hanging="648"/>
      </w:pPr>
    </w:lvl>
    <w:lvl w:ilvl="4">
      <w:start w:val="1"/>
      <w:numFmt w:val="decimal"/>
      <w:pStyle w:val="11111numeracija"/>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2A641BD"/>
    <w:multiLevelType w:val="hybridMultilevel"/>
    <w:tmpl w:val="578E6A6C"/>
    <w:lvl w:ilvl="0" w:tplc="04270001">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53871D5"/>
    <w:multiLevelType w:val="hybridMultilevel"/>
    <w:tmpl w:val="9F6A34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6FF1861"/>
    <w:multiLevelType w:val="hybridMultilevel"/>
    <w:tmpl w:val="0C9AE7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230629C"/>
    <w:multiLevelType w:val="multilevel"/>
    <w:tmpl w:val="010ECC0E"/>
    <w:lvl w:ilvl="0">
      <w:start w:val="1"/>
      <w:numFmt w:val="decimal"/>
      <w:suff w:val="space"/>
      <w:lvlText w:val="%1."/>
      <w:lvlJc w:val="left"/>
      <w:pPr>
        <w:ind w:left="0" w:firstLine="709"/>
      </w:pPr>
      <w:rPr>
        <w:rFonts w:ascii="Trebuchet MS" w:hAnsi="Trebuchet MS" w:cs="Arial" w:hint="default"/>
        <w:b/>
        <w:bCs w:val="0"/>
        <w:color w:val="auto"/>
        <w:sz w:val="22"/>
        <w:szCs w:val="22"/>
      </w:rPr>
    </w:lvl>
    <w:lvl w:ilvl="1">
      <w:start w:val="1"/>
      <w:numFmt w:val="decimal"/>
      <w:suff w:val="space"/>
      <w:lvlText w:val="%1.%2."/>
      <w:lvlJc w:val="left"/>
      <w:pPr>
        <w:ind w:left="-425" w:firstLine="709"/>
      </w:pPr>
      <w:rPr>
        <w:rFonts w:ascii="Arial" w:hAnsi="Arial" w:cs="Arial" w:hint="default"/>
        <w:b w:val="0"/>
        <w:color w:val="auto"/>
        <w:sz w:val="20"/>
        <w:szCs w:val="20"/>
      </w:rPr>
    </w:lvl>
    <w:lvl w:ilvl="2">
      <w:start w:val="1"/>
      <w:numFmt w:val="decimal"/>
      <w:suff w:val="space"/>
      <w:lvlText w:val="%1.%2.%3."/>
      <w:lvlJc w:val="left"/>
      <w:pPr>
        <w:ind w:left="-283" w:firstLine="709"/>
      </w:pPr>
      <w:rPr>
        <w:rFonts w:ascii="Arial" w:hAnsi="Arial" w:cs="Arial" w:hint="default"/>
        <w:b w:val="0"/>
        <w:i w:val="0"/>
        <w:color w:val="auto"/>
        <w:sz w:val="20"/>
        <w:szCs w:val="20"/>
      </w:rPr>
    </w:lvl>
    <w:lvl w:ilvl="3">
      <w:start w:val="1"/>
      <w:numFmt w:val="decimal"/>
      <w:suff w:val="space"/>
      <w:lvlText w:val="%1.%2.%3.%4."/>
      <w:lvlJc w:val="left"/>
      <w:pPr>
        <w:ind w:left="1" w:firstLine="709"/>
      </w:pPr>
      <w:rPr>
        <w:rFonts w:ascii="Arial" w:hAnsi="Arial" w:cs="Arial" w:hint="default"/>
        <w:b w:val="0"/>
        <w:i w:val="0"/>
        <w:color w:val="auto"/>
        <w:sz w:val="20"/>
        <w:szCs w:val="20"/>
      </w:rPr>
    </w:lvl>
    <w:lvl w:ilvl="4">
      <w:start w:val="1"/>
      <w:numFmt w:val="bullet"/>
      <w:lvlText w:val=""/>
      <w:lvlJc w:val="left"/>
      <w:pPr>
        <w:ind w:left="709" w:firstLine="709"/>
      </w:pPr>
      <w:rPr>
        <w:rFonts w:ascii="Symbol" w:hAnsi="Symbol" w:hint="default"/>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2" w15:restartNumberingAfterBreak="0">
    <w:nsid w:val="7BE67EC1"/>
    <w:multiLevelType w:val="multilevel"/>
    <w:tmpl w:val="2542D856"/>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248230303">
    <w:abstractNumId w:val="5"/>
  </w:num>
  <w:num w:numId="2" w16cid:durableId="76025242">
    <w:abstractNumId w:val="12"/>
  </w:num>
  <w:num w:numId="3" w16cid:durableId="1079982162">
    <w:abstractNumId w:val="6"/>
  </w:num>
  <w:num w:numId="4" w16cid:durableId="909580586">
    <w:abstractNumId w:val="21"/>
  </w:num>
  <w:num w:numId="5" w16cid:durableId="673799815">
    <w:abstractNumId w:val="10"/>
  </w:num>
  <w:num w:numId="6" w16cid:durableId="776757403">
    <w:abstractNumId w:val="9"/>
  </w:num>
  <w:num w:numId="7" w16cid:durableId="287931908">
    <w:abstractNumId w:val="4"/>
  </w:num>
  <w:num w:numId="8" w16cid:durableId="1895509253">
    <w:abstractNumId w:val="0"/>
  </w:num>
  <w:num w:numId="9" w16cid:durableId="765735418">
    <w:abstractNumId w:val="11"/>
  </w:num>
  <w:num w:numId="10" w16cid:durableId="2012053267">
    <w:abstractNumId w:val="8"/>
  </w:num>
  <w:num w:numId="11" w16cid:durableId="2045595885">
    <w:abstractNumId w:val="22"/>
  </w:num>
  <w:num w:numId="12" w16cid:durableId="416248798">
    <w:abstractNumId w:val="2"/>
  </w:num>
  <w:num w:numId="13" w16cid:durableId="791828174">
    <w:abstractNumId w:val="3"/>
  </w:num>
  <w:num w:numId="14" w16cid:durableId="1117067047">
    <w:abstractNumId w:val="15"/>
  </w:num>
  <w:num w:numId="15" w16cid:durableId="1596019335">
    <w:abstractNumId w:val="7"/>
  </w:num>
  <w:num w:numId="16" w16cid:durableId="2045399580">
    <w:abstractNumId w:val="14"/>
  </w:num>
  <w:num w:numId="17" w16cid:durableId="2058625542">
    <w:abstractNumId w:val="1"/>
  </w:num>
  <w:num w:numId="18" w16cid:durableId="1149248530">
    <w:abstractNumId w:val="19"/>
  </w:num>
  <w:num w:numId="19" w16cid:durableId="801535358">
    <w:abstractNumId w:val="13"/>
  </w:num>
  <w:num w:numId="20" w16cid:durableId="628322477">
    <w:abstractNumId w:val="20"/>
  </w:num>
  <w:num w:numId="21" w16cid:durableId="1554122850">
    <w:abstractNumId w:val="18"/>
  </w:num>
  <w:num w:numId="22" w16cid:durableId="1213955575">
    <w:abstractNumId w:val="17"/>
  </w:num>
  <w:num w:numId="23" w16cid:durableId="98628301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FF3"/>
    <w:rsid w:val="00017CD7"/>
    <w:rsid w:val="00021B5E"/>
    <w:rsid w:val="00022910"/>
    <w:rsid w:val="00030729"/>
    <w:rsid w:val="00045B2A"/>
    <w:rsid w:val="000511A5"/>
    <w:rsid w:val="000522A4"/>
    <w:rsid w:val="00052457"/>
    <w:rsid w:val="0005342F"/>
    <w:rsid w:val="000559F5"/>
    <w:rsid w:val="00061F31"/>
    <w:rsid w:val="000622C8"/>
    <w:rsid w:val="000825F4"/>
    <w:rsid w:val="00085692"/>
    <w:rsid w:val="000A2794"/>
    <w:rsid w:val="000A42AD"/>
    <w:rsid w:val="000B0557"/>
    <w:rsid w:val="000B05DB"/>
    <w:rsid w:val="000B0856"/>
    <w:rsid w:val="000B1752"/>
    <w:rsid w:val="000B3750"/>
    <w:rsid w:val="000C10CB"/>
    <w:rsid w:val="000C4420"/>
    <w:rsid w:val="000C4A77"/>
    <w:rsid w:val="000E0030"/>
    <w:rsid w:val="000E4F2D"/>
    <w:rsid w:val="000F197F"/>
    <w:rsid w:val="000F1E04"/>
    <w:rsid w:val="000F5852"/>
    <w:rsid w:val="00107F1F"/>
    <w:rsid w:val="00114B07"/>
    <w:rsid w:val="0014257E"/>
    <w:rsid w:val="00161B04"/>
    <w:rsid w:val="00163431"/>
    <w:rsid w:val="001725A3"/>
    <w:rsid w:val="001733FE"/>
    <w:rsid w:val="00173C2D"/>
    <w:rsid w:val="00173F24"/>
    <w:rsid w:val="00176237"/>
    <w:rsid w:val="00176DAE"/>
    <w:rsid w:val="00197A97"/>
    <w:rsid w:val="001A6F66"/>
    <w:rsid w:val="001B33C8"/>
    <w:rsid w:val="001B6068"/>
    <w:rsid w:val="001C1A68"/>
    <w:rsid w:val="001C4C25"/>
    <w:rsid w:val="001D2B92"/>
    <w:rsid w:val="001D53E5"/>
    <w:rsid w:val="001D66F9"/>
    <w:rsid w:val="001D7987"/>
    <w:rsid w:val="001E6FE2"/>
    <w:rsid w:val="001F02FC"/>
    <w:rsid w:val="001F1D05"/>
    <w:rsid w:val="001F66DF"/>
    <w:rsid w:val="00201F31"/>
    <w:rsid w:val="00204F09"/>
    <w:rsid w:val="002051E8"/>
    <w:rsid w:val="00214220"/>
    <w:rsid w:val="00217622"/>
    <w:rsid w:val="0022040F"/>
    <w:rsid w:val="00222D45"/>
    <w:rsid w:val="002232EA"/>
    <w:rsid w:val="00227550"/>
    <w:rsid w:val="002403D8"/>
    <w:rsid w:val="002437B3"/>
    <w:rsid w:val="00252537"/>
    <w:rsid w:val="00262F93"/>
    <w:rsid w:val="002678BC"/>
    <w:rsid w:val="00270020"/>
    <w:rsid w:val="00270760"/>
    <w:rsid w:val="00270805"/>
    <w:rsid w:val="00270D38"/>
    <w:rsid w:val="0027332F"/>
    <w:rsid w:val="00274F95"/>
    <w:rsid w:val="00275555"/>
    <w:rsid w:val="00280730"/>
    <w:rsid w:val="00283439"/>
    <w:rsid w:val="0029039E"/>
    <w:rsid w:val="002957B2"/>
    <w:rsid w:val="00295D87"/>
    <w:rsid w:val="002A4CA9"/>
    <w:rsid w:val="002A6BFA"/>
    <w:rsid w:val="002B33AD"/>
    <w:rsid w:val="002B4A79"/>
    <w:rsid w:val="002B52F6"/>
    <w:rsid w:val="002B746F"/>
    <w:rsid w:val="002C40A1"/>
    <w:rsid w:val="002D5399"/>
    <w:rsid w:val="002E5389"/>
    <w:rsid w:val="002F0B0F"/>
    <w:rsid w:val="002F2BC3"/>
    <w:rsid w:val="002F5085"/>
    <w:rsid w:val="00312A19"/>
    <w:rsid w:val="00323A05"/>
    <w:rsid w:val="0035291B"/>
    <w:rsid w:val="00360DFD"/>
    <w:rsid w:val="0036133A"/>
    <w:rsid w:val="00367B64"/>
    <w:rsid w:val="003956F1"/>
    <w:rsid w:val="003A09AF"/>
    <w:rsid w:val="003B7442"/>
    <w:rsid w:val="003C1974"/>
    <w:rsid w:val="003C4E32"/>
    <w:rsid w:val="003C69E9"/>
    <w:rsid w:val="003D065E"/>
    <w:rsid w:val="003D490A"/>
    <w:rsid w:val="003D52B5"/>
    <w:rsid w:val="003E0F48"/>
    <w:rsid w:val="003E1135"/>
    <w:rsid w:val="003E5A87"/>
    <w:rsid w:val="003F0750"/>
    <w:rsid w:val="003F1D78"/>
    <w:rsid w:val="00402297"/>
    <w:rsid w:val="00402CBF"/>
    <w:rsid w:val="004046EA"/>
    <w:rsid w:val="004100E1"/>
    <w:rsid w:val="004110FE"/>
    <w:rsid w:val="00415151"/>
    <w:rsid w:val="00417383"/>
    <w:rsid w:val="00420024"/>
    <w:rsid w:val="00422B84"/>
    <w:rsid w:val="00432613"/>
    <w:rsid w:val="00435FAB"/>
    <w:rsid w:val="00445320"/>
    <w:rsid w:val="00447371"/>
    <w:rsid w:val="004656DE"/>
    <w:rsid w:val="00466C97"/>
    <w:rsid w:val="004702F3"/>
    <w:rsid w:val="00473329"/>
    <w:rsid w:val="00477B91"/>
    <w:rsid w:val="00484250"/>
    <w:rsid w:val="00487C2E"/>
    <w:rsid w:val="004A2176"/>
    <w:rsid w:val="004A2475"/>
    <w:rsid w:val="004A51E3"/>
    <w:rsid w:val="004B29F1"/>
    <w:rsid w:val="004C3A4B"/>
    <w:rsid w:val="004E42F1"/>
    <w:rsid w:val="004E5C0D"/>
    <w:rsid w:val="004F44BD"/>
    <w:rsid w:val="004F6834"/>
    <w:rsid w:val="005014F1"/>
    <w:rsid w:val="00504B9A"/>
    <w:rsid w:val="005101A4"/>
    <w:rsid w:val="00512F8A"/>
    <w:rsid w:val="005131D6"/>
    <w:rsid w:val="005315D2"/>
    <w:rsid w:val="005348AF"/>
    <w:rsid w:val="00536D6A"/>
    <w:rsid w:val="00550218"/>
    <w:rsid w:val="00550442"/>
    <w:rsid w:val="005517CB"/>
    <w:rsid w:val="00562124"/>
    <w:rsid w:val="005639D4"/>
    <w:rsid w:val="005646BE"/>
    <w:rsid w:val="00576D79"/>
    <w:rsid w:val="005831D7"/>
    <w:rsid w:val="0058636F"/>
    <w:rsid w:val="0059116A"/>
    <w:rsid w:val="00593C77"/>
    <w:rsid w:val="005A0890"/>
    <w:rsid w:val="005A1F77"/>
    <w:rsid w:val="005B2995"/>
    <w:rsid w:val="005C2059"/>
    <w:rsid w:val="005C3755"/>
    <w:rsid w:val="005C6EFE"/>
    <w:rsid w:val="005D3E69"/>
    <w:rsid w:val="005D55AD"/>
    <w:rsid w:val="005D6700"/>
    <w:rsid w:val="005E1356"/>
    <w:rsid w:val="005E316C"/>
    <w:rsid w:val="005E587B"/>
    <w:rsid w:val="00602D6E"/>
    <w:rsid w:val="006061E8"/>
    <w:rsid w:val="0060780D"/>
    <w:rsid w:val="00617A7D"/>
    <w:rsid w:val="00621DDA"/>
    <w:rsid w:val="00621F66"/>
    <w:rsid w:val="0062451F"/>
    <w:rsid w:val="00651A8C"/>
    <w:rsid w:val="00655EF5"/>
    <w:rsid w:val="00656A11"/>
    <w:rsid w:val="00665E54"/>
    <w:rsid w:val="0069145C"/>
    <w:rsid w:val="00696D8A"/>
    <w:rsid w:val="00697D69"/>
    <w:rsid w:val="006A02F1"/>
    <w:rsid w:val="006A11E0"/>
    <w:rsid w:val="006A5751"/>
    <w:rsid w:val="006A754A"/>
    <w:rsid w:val="006B005E"/>
    <w:rsid w:val="006B0F2F"/>
    <w:rsid w:val="006B54CE"/>
    <w:rsid w:val="006B6030"/>
    <w:rsid w:val="006C1F33"/>
    <w:rsid w:val="006C455D"/>
    <w:rsid w:val="006C7FB1"/>
    <w:rsid w:val="006D613F"/>
    <w:rsid w:val="006D7FF3"/>
    <w:rsid w:val="006E1BC1"/>
    <w:rsid w:val="006F0B0D"/>
    <w:rsid w:val="006F2796"/>
    <w:rsid w:val="006F4E84"/>
    <w:rsid w:val="006F5E61"/>
    <w:rsid w:val="0070075E"/>
    <w:rsid w:val="00707480"/>
    <w:rsid w:val="00713C5D"/>
    <w:rsid w:val="00714EAE"/>
    <w:rsid w:val="00735393"/>
    <w:rsid w:val="00742746"/>
    <w:rsid w:val="007431FD"/>
    <w:rsid w:val="007555C0"/>
    <w:rsid w:val="007633BB"/>
    <w:rsid w:val="0076564C"/>
    <w:rsid w:val="0076615F"/>
    <w:rsid w:val="007661FA"/>
    <w:rsid w:val="007729FF"/>
    <w:rsid w:val="0078564B"/>
    <w:rsid w:val="0079031E"/>
    <w:rsid w:val="00791172"/>
    <w:rsid w:val="00794516"/>
    <w:rsid w:val="007A420E"/>
    <w:rsid w:val="007B05D4"/>
    <w:rsid w:val="007B0C1C"/>
    <w:rsid w:val="007B3204"/>
    <w:rsid w:val="007C66B8"/>
    <w:rsid w:val="007C7F16"/>
    <w:rsid w:val="007E0577"/>
    <w:rsid w:val="007E4ABE"/>
    <w:rsid w:val="007F04BC"/>
    <w:rsid w:val="007F3704"/>
    <w:rsid w:val="007F3923"/>
    <w:rsid w:val="007F5990"/>
    <w:rsid w:val="007F69F6"/>
    <w:rsid w:val="00801B7D"/>
    <w:rsid w:val="0081453B"/>
    <w:rsid w:val="00844DE5"/>
    <w:rsid w:val="00862333"/>
    <w:rsid w:val="00874FF3"/>
    <w:rsid w:val="0087612C"/>
    <w:rsid w:val="0088012B"/>
    <w:rsid w:val="00880D7B"/>
    <w:rsid w:val="00880EC7"/>
    <w:rsid w:val="00886DFE"/>
    <w:rsid w:val="00890C4F"/>
    <w:rsid w:val="0089187B"/>
    <w:rsid w:val="008A6854"/>
    <w:rsid w:val="008A6F52"/>
    <w:rsid w:val="008B0980"/>
    <w:rsid w:val="008C1353"/>
    <w:rsid w:val="008C3137"/>
    <w:rsid w:val="008C38A4"/>
    <w:rsid w:val="008C588D"/>
    <w:rsid w:val="008C777E"/>
    <w:rsid w:val="008D0D1B"/>
    <w:rsid w:val="008D3CB2"/>
    <w:rsid w:val="008D3DE6"/>
    <w:rsid w:val="008E169C"/>
    <w:rsid w:val="008F16BD"/>
    <w:rsid w:val="008F71DD"/>
    <w:rsid w:val="009073CA"/>
    <w:rsid w:val="009173C8"/>
    <w:rsid w:val="00930EFA"/>
    <w:rsid w:val="00935630"/>
    <w:rsid w:val="00947710"/>
    <w:rsid w:val="009754AE"/>
    <w:rsid w:val="0098067C"/>
    <w:rsid w:val="009831C2"/>
    <w:rsid w:val="00984804"/>
    <w:rsid w:val="009849B0"/>
    <w:rsid w:val="00992791"/>
    <w:rsid w:val="009A4FA1"/>
    <w:rsid w:val="009A5F81"/>
    <w:rsid w:val="009B2F64"/>
    <w:rsid w:val="009B3333"/>
    <w:rsid w:val="009B5875"/>
    <w:rsid w:val="009C4B59"/>
    <w:rsid w:val="009C7A45"/>
    <w:rsid w:val="009D77AC"/>
    <w:rsid w:val="009E44FA"/>
    <w:rsid w:val="009E5C28"/>
    <w:rsid w:val="009E6482"/>
    <w:rsid w:val="009E72A6"/>
    <w:rsid w:val="00A01D6B"/>
    <w:rsid w:val="00A05061"/>
    <w:rsid w:val="00A145C0"/>
    <w:rsid w:val="00A20BA9"/>
    <w:rsid w:val="00A2305E"/>
    <w:rsid w:val="00A26DEF"/>
    <w:rsid w:val="00A379D3"/>
    <w:rsid w:val="00A477A0"/>
    <w:rsid w:val="00A50BCC"/>
    <w:rsid w:val="00A5770E"/>
    <w:rsid w:val="00A84F40"/>
    <w:rsid w:val="00A86C1C"/>
    <w:rsid w:val="00AA1037"/>
    <w:rsid w:val="00AA15A4"/>
    <w:rsid w:val="00AA6930"/>
    <w:rsid w:val="00AA6BD9"/>
    <w:rsid w:val="00AA7792"/>
    <w:rsid w:val="00AB09C2"/>
    <w:rsid w:val="00AB41F5"/>
    <w:rsid w:val="00AC393F"/>
    <w:rsid w:val="00AC4DB7"/>
    <w:rsid w:val="00AE0267"/>
    <w:rsid w:val="00AE16D4"/>
    <w:rsid w:val="00AF14A4"/>
    <w:rsid w:val="00AF32DA"/>
    <w:rsid w:val="00B03B71"/>
    <w:rsid w:val="00B103AD"/>
    <w:rsid w:val="00B13742"/>
    <w:rsid w:val="00B321BC"/>
    <w:rsid w:val="00B42CF8"/>
    <w:rsid w:val="00B44106"/>
    <w:rsid w:val="00B52E79"/>
    <w:rsid w:val="00B53C30"/>
    <w:rsid w:val="00B55AB1"/>
    <w:rsid w:val="00B60C1C"/>
    <w:rsid w:val="00B60DAA"/>
    <w:rsid w:val="00B6168A"/>
    <w:rsid w:val="00B66B95"/>
    <w:rsid w:val="00B74769"/>
    <w:rsid w:val="00B8223A"/>
    <w:rsid w:val="00B8301E"/>
    <w:rsid w:val="00B964B2"/>
    <w:rsid w:val="00B970C2"/>
    <w:rsid w:val="00BB099D"/>
    <w:rsid w:val="00BB1C3F"/>
    <w:rsid w:val="00BB296A"/>
    <w:rsid w:val="00BB409B"/>
    <w:rsid w:val="00BD24F6"/>
    <w:rsid w:val="00BD38DD"/>
    <w:rsid w:val="00BD3C06"/>
    <w:rsid w:val="00BE7D70"/>
    <w:rsid w:val="00BF0077"/>
    <w:rsid w:val="00BF1A10"/>
    <w:rsid w:val="00BF1D8C"/>
    <w:rsid w:val="00BF5581"/>
    <w:rsid w:val="00C06942"/>
    <w:rsid w:val="00C07AE8"/>
    <w:rsid w:val="00C11005"/>
    <w:rsid w:val="00C17999"/>
    <w:rsid w:val="00C32E83"/>
    <w:rsid w:val="00C43F19"/>
    <w:rsid w:val="00C44338"/>
    <w:rsid w:val="00C478AE"/>
    <w:rsid w:val="00C503E3"/>
    <w:rsid w:val="00C52A8E"/>
    <w:rsid w:val="00C57CAF"/>
    <w:rsid w:val="00C61494"/>
    <w:rsid w:val="00C64946"/>
    <w:rsid w:val="00C65DDE"/>
    <w:rsid w:val="00C8042C"/>
    <w:rsid w:val="00C85B30"/>
    <w:rsid w:val="00C86D1A"/>
    <w:rsid w:val="00C91F80"/>
    <w:rsid w:val="00CA2FB9"/>
    <w:rsid w:val="00CA428E"/>
    <w:rsid w:val="00CA5CC8"/>
    <w:rsid w:val="00CB1592"/>
    <w:rsid w:val="00CB2B1D"/>
    <w:rsid w:val="00CC0E6F"/>
    <w:rsid w:val="00CC0F36"/>
    <w:rsid w:val="00CC3A5E"/>
    <w:rsid w:val="00CD2D63"/>
    <w:rsid w:val="00CD3297"/>
    <w:rsid w:val="00CD6694"/>
    <w:rsid w:val="00CF14A9"/>
    <w:rsid w:val="00D01417"/>
    <w:rsid w:val="00D04C32"/>
    <w:rsid w:val="00D17A16"/>
    <w:rsid w:val="00D33E57"/>
    <w:rsid w:val="00D41825"/>
    <w:rsid w:val="00D42FBA"/>
    <w:rsid w:val="00D45296"/>
    <w:rsid w:val="00D45D49"/>
    <w:rsid w:val="00D4756F"/>
    <w:rsid w:val="00D511A6"/>
    <w:rsid w:val="00D51A1A"/>
    <w:rsid w:val="00D52ABC"/>
    <w:rsid w:val="00D545DE"/>
    <w:rsid w:val="00D55159"/>
    <w:rsid w:val="00D644C9"/>
    <w:rsid w:val="00D6527B"/>
    <w:rsid w:val="00D65809"/>
    <w:rsid w:val="00D73FC0"/>
    <w:rsid w:val="00D81E6F"/>
    <w:rsid w:val="00DB1FA7"/>
    <w:rsid w:val="00DB3EA1"/>
    <w:rsid w:val="00DB44EC"/>
    <w:rsid w:val="00DB5092"/>
    <w:rsid w:val="00DB567C"/>
    <w:rsid w:val="00DC07D8"/>
    <w:rsid w:val="00DC2990"/>
    <w:rsid w:val="00DC3BDC"/>
    <w:rsid w:val="00DD3252"/>
    <w:rsid w:val="00DD3DEA"/>
    <w:rsid w:val="00DD440C"/>
    <w:rsid w:val="00DD56B6"/>
    <w:rsid w:val="00DD787D"/>
    <w:rsid w:val="00DE1D80"/>
    <w:rsid w:val="00DE7127"/>
    <w:rsid w:val="00DF5C40"/>
    <w:rsid w:val="00E02276"/>
    <w:rsid w:val="00E07B50"/>
    <w:rsid w:val="00E15F31"/>
    <w:rsid w:val="00E23200"/>
    <w:rsid w:val="00E308FF"/>
    <w:rsid w:val="00E339F9"/>
    <w:rsid w:val="00E41858"/>
    <w:rsid w:val="00E522A9"/>
    <w:rsid w:val="00E66299"/>
    <w:rsid w:val="00E72039"/>
    <w:rsid w:val="00E73FEF"/>
    <w:rsid w:val="00E758C1"/>
    <w:rsid w:val="00E76EE8"/>
    <w:rsid w:val="00E774B8"/>
    <w:rsid w:val="00E831FA"/>
    <w:rsid w:val="00E84481"/>
    <w:rsid w:val="00E84C73"/>
    <w:rsid w:val="00E85630"/>
    <w:rsid w:val="00E92298"/>
    <w:rsid w:val="00EA228E"/>
    <w:rsid w:val="00EC731A"/>
    <w:rsid w:val="00ED401B"/>
    <w:rsid w:val="00EE0498"/>
    <w:rsid w:val="00EE1A36"/>
    <w:rsid w:val="00EF4368"/>
    <w:rsid w:val="00EF7F21"/>
    <w:rsid w:val="00F00AB0"/>
    <w:rsid w:val="00F06CD9"/>
    <w:rsid w:val="00F21AEC"/>
    <w:rsid w:val="00F23131"/>
    <w:rsid w:val="00F3285B"/>
    <w:rsid w:val="00F34951"/>
    <w:rsid w:val="00F42B8C"/>
    <w:rsid w:val="00F42C7F"/>
    <w:rsid w:val="00F72EF2"/>
    <w:rsid w:val="00F73E36"/>
    <w:rsid w:val="00F80417"/>
    <w:rsid w:val="00F84A65"/>
    <w:rsid w:val="00F87557"/>
    <w:rsid w:val="00F92404"/>
    <w:rsid w:val="00FA5B30"/>
    <w:rsid w:val="00FA7665"/>
    <w:rsid w:val="00FB7494"/>
    <w:rsid w:val="00FC42A7"/>
    <w:rsid w:val="00FD0B34"/>
    <w:rsid w:val="00FD3756"/>
    <w:rsid w:val="00FE45BC"/>
    <w:rsid w:val="00FF0211"/>
    <w:rsid w:val="00FF1890"/>
    <w:rsid w:val="00FF1E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E2ACC"/>
  <w15:chartTrackingRefBased/>
  <w15:docId w15:val="{B3549FDB-3786-4107-8914-8656AB627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11"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D79"/>
    <w:rPr>
      <w:sz w:val="24"/>
      <w:szCs w:val="24"/>
      <w:lang w:val="en-GB" w:eastAsia="en-US"/>
    </w:rPr>
  </w:style>
  <w:style w:type="paragraph" w:styleId="Heading1">
    <w:name w:val="heading 1"/>
    <w:basedOn w:val="Normal"/>
    <w:next w:val="Normal"/>
    <w:link w:val="Heading1Char"/>
    <w:qFormat/>
    <w:rsid w:val="00874FF3"/>
    <w:pPr>
      <w:keepNext/>
      <w:jc w:val="center"/>
      <w:outlineLvl w:val="0"/>
    </w:pPr>
    <w:rPr>
      <w:b/>
      <w:bCs/>
      <w:lang w:val="lt-LT"/>
    </w:rPr>
  </w:style>
  <w:style w:type="paragraph" w:styleId="Heading2">
    <w:name w:val="heading 2"/>
    <w:basedOn w:val="Normal"/>
    <w:next w:val="Normal"/>
    <w:qFormat/>
    <w:rsid w:val="00874FF3"/>
    <w:pPr>
      <w:keepNext/>
      <w:outlineLvl w:val="1"/>
    </w:pPr>
    <w:rPr>
      <w:b/>
      <w:bCs/>
      <w:lang w:val="lt-LT"/>
    </w:rPr>
  </w:style>
  <w:style w:type="paragraph" w:styleId="Heading3">
    <w:name w:val="heading 3"/>
    <w:basedOn w:val="Normal"/>
    <w:next w:val="Normal"/>
    <w:link w:val="Heading3Char"/>
    <w:unhideWhenUsed/>
    <w:qFormat/>
    <w:rsid w:val="00C44338"/>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DC07D8"/>
    <w:pPr>
      <w:spacing w:line="264" w:lineRule="auto"/>
      <w:jc w:val="both"/>
    </w:pPr>
    <w:rPr>
      <w:rFonts w:ascii="Arial" w:hAnsi="Arial" w:cs="Arial"/>
      <w:sz w:val="20"/>
      <w:szCs w:val="20"/>
      <w:lang w:val="lt-LT"/>
    </w:rPr>
  </w:style>
  <w:style w:type="paragraph" w:styleId="BodyText3">
    <w:name w:val="Body Text 3"/>
    <w:basedOn w:val="Normal"/>
    <w:rsid w:val="00402CBF"/>
    <w:pPr>
      <w:spacing w:after="120"/>
    </w:pPr>
    <w:rPr>
      <w:sz w:val="16"/>
      <w:szCs w:val="16"/>
    </w:rPr>
  </w:style>
  <w:style w:type="paragraph" w:styleId="BodyText2">
    <w:name w:val="Body Text 2"/>
    <w:basedOn w:val="Normal"/>
    <w:rsid w:val="00402CBF"/>
    <w:pPr>
      <w:spacing w:after="120" w:line="480" w:lineRule="auto"/>
    </w:pPr>
  </w:style>
  <w:style w:type="paragraph" w:styleId="BalloonText">
    <w:name w:val="Balloon Text"/>
    <w:basedOn w:val="Normal"/>
    <w:semiHidden/>
    <w:rsid w:val="00402CBF"/>
    <w:rPr>
      <w:rFonts w:ascii="Tahoma" w:hAnsi="Tahoma" w:cs="Tahoma"/>
      <w:sz w:val="16"/>
      <w:szCs w:val="1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7F3704"/>
    <w:pPr>
      <w:ind w:left="720"/>
      <w:contextualSpacing/>
    </w:pPr>
  </w:style>
  <w:style w:type="character" w:styleId="CommentReference">
    <w:name w:val="annotation reference"/>
    <w:rsid w:val="00D52ABC"/>
    <w:rPr>
      <w:sz w:val="16"/>
      <w:szCs w:val="16"/>
    </w:rPr>
  </w:style>
  <w:style w:type="paragraph" w:styleId="CommentText">
    <w:name w:val="annotation text"/>
    <w:basedOn w:val="Normal"/>
    <w:link w:val="CommentTextChar"/>
    <w:rsid w:val="00D52ABC"/>
    <w:rPr>
      <w:sz w:val="20"/>
      <w:szCs w:val="20"/>
    </w:rPr>
  </w:style>
  <w:style w:type="character" w:customStyle="1" w:styleId="CommentTextChar">
    <w:name w:val="Comment Text Char"/>
    <w:link w:val="CommentText"/>
    <w:rsid w:val="00D52ABC"/>
    <w:rPr>
      <w:lang w:val="en-GB" w:eastAsia="en-US"/>
    </w:rPr>
  </w:style>
  <w:style w:type="paragraph" w:styleId="CommentSubject">
    <w:name w:val="annotation subject"/>
    <w:basedOn w:val="CommentText"/>
    <w:next w:val="CommentText"/>
    <w:link w:val="CommentSubjectChar"/>
    <w:rsid w:val="00D52ABC"/>
    <w:rPr>
      <w:b/>
      <w:bCs/>
    </w:rPr>
  </w:style>
  <w:style w:type="character" w:customStyle="1" w:styleId="CommentSubjectChar">
    <w:name w:val="Comment Subject Char"/>
    <w:link w:val="CommentSubject"/>
    <w:rsid w:val="00D52ABC"/>
    <w:rPr>
      <w:b/>
      <w:bCs/>
      <w:lang w:val="en-GB"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3D52B5"/>
    <w:rPr>
      <w:sz w:val="24"/>
      <w:szCs w:val="24"/>
      <w:lang w:val="en-GB" w:eastAsia="en-US"/>
    </w:rPr>
  </w:style>
  <w:style w:type="paragraph" w:styleId="BodyTextIndent">
    <w:name w:val="Body Text Indent"/>
    <w:basedOn w:val="Normal"/>
    <w:link w:val="BodyTextIndentChar"/>
    <w:rsid w:val="00D55159"/>
    <w:pPr>
      <w:spacing w:after="120"/>
      <w:ind w:left="283"/>
    </w:pPr>
  </w:style>
  <w:style w:type="character" w:customStyle="1" w:styleId="BodyTextIndentChar">
    <w:name w:val="Body Text Indent Char"/>
    <w:link w:val="BodyTextIndent"/>
    <w:rsid w:val="00D55159"/>
    <w:rPr>
      <w:sz w:val="24"/>
      <w:szCs w:val="24"/>
      <w:lang w:val="en-GB" w:eastAsia="en-US"/>
    </w:rPr>
  </w:style>
  <w:style w:type="table" w:styleId="TableGrid">
    <w:name w:val="Table Grid"/>
    <w:basedOn w:val="TableNormal"/>
    <w:uiPriority w:val="99"/>
    <w:rsid w:val="007633BB"/>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aliases w:val="Lentele Char"/>
    <w:basedOn w:val="DefaultParagraphFont"/>
    <w:link w:val="Subtitle"/>
    <w:uiPriority w:val="11"/>
    <w:locked/>
    <w:rsid w:val="00E84C73"/>
    <w:rPr>
      <w:rFonts w:eastAsiaTheme="majorEastAsia" w:cstheme="majorBidi"/>
      <w:iCs/>
      <w:sz w:val="18"/>
      <w:szCs w:val="24"/>
    </w:rPr>
  </w:style>
  <w:style w:type="paragraph" w:styleId="Subtitle">
    <w:name w:val="Subtitle"/>
    <w:aliases w:val="Lentele"/>
    <w:basedOn w:val="Normal"/>
    <w:next w:val="Normal"/>
    <w:link w:val="SubtitleChar"/>
    <w:uiPriority w:val="11"/>
    <w:qFormat/>
    <w:rsid w:val="00E84C73"/>
    <w:pPr>
      <w:spacing w:line="276" w:lineRule="auto"/>
      <w:ind w:left="720" w:hanging="1080"/>
      <w:jc w:val="center"/>
    </w:pPr>
    <w:rPr>
      <w:rFonts w:eastAsiaTheme="majorEastAsia" w:cstheme="majorBidi"/>
      <w:iCs/>
      <w:sz w:val="18"/>
      <w:lang w:val="lt-LT" w:eastAsia="lt-LT"/>
    </w:rPr>
  </w:style>
  <w:style w:type="character" w:customStyle="1" w:styleId="SubtitleChar1">
    <w:name w:val="Subtitle Char1"/>
    <w:basedOn w:val="DefaultParagraphFont"/>
    <w:rsid w:val="00E84C73"/>
    <w:rPr>
      <w:rFonts w:asciiTheme="minorHAnsi" w:eastAsiaTheme="minorEastAsia" w:hAnsiTheme="minorHAnsi" w:cstheme="minorBidi"/>
      <w:color w:val="5A5A5A" w:themeColor="text1" w:themeTint="A5"/>
      <w:spacing w:val="15"/>
      <w:sz w:val="22"/>
      <w:szCs w:val="22"/>
      <w:lang w:val="en-GB" w:eastAsia="en-US"/>
    </w:rPr>
  </w:style>
  <w:style w:type="paragraph" w:styleId="NoSpacing">
    <w:name w:val="No Spacing"/>
    <w:aliases w:val="Normalus"/>
    <w:uiPriority w:val="1"/>
    <w:qFormat/>
    <w:rsid w:val="00BF0077"/>
    <w:pPr>
      <w:ind w:firstLine="567"/>
    </w:pPr>
    <w:rPr>
      <w:rFonts w:ascii="Trebuchet MS" w:hAnsi="Trebuchet MS"/>
      <w:sz w:val="22"/>
      <w:szCs w:val="24"/>
      <w:lang w:val="en-GB" w:eastAsia="en-US"/>
    </w:rPr>
  </w:style>
  <w:style w:type="character" w:customStyle="1" w:styleId="Heading3Char">
    <w:name w:val="Heading 3 Char"/>
    <w:basedOn w:val="DefaultParagraphFont"/>
    <w:link w:val="Heading3"/>
    <w:rsid w:val="00C44338"/>
    <w:rPr>
      <w:rFonts w:asciiTheme="majorHAnsi" w:eastAsiaTheme="majorEastAsia" w:hAnsiTheme="majorHAnsi" w:cstheme="majorBidi"/>
      <w:color w:val="1F3763" w:themeColor="accent1" w:themeShade="7F"/>
      <w:sz w:val="24"/>
      <w:szCs w:val="24"/>
      <w:lang w:val="en-GB" w:eastAsia="en-US"/>
    </w:rPr>
  </w:style>
  <w:style w:type="character" w:customStyle="1" w:styleId="Heading1Char">
    <w:name w:val="Heading 1 Char"/>
    <w:basedOn w:val="DefaultParagraphFont"/>
    <w:link w:val="Heading1"/>
    <w:rsid w:val="003C4E32"/>
    <w:rPr>
      <w:b/>
      <w:bCs/>
      <w:sz w:val="24"/>
      <w:szCs w:val="24"/>
      <w:lang w:eastAsia="en-US"/>
    </w:rPr>
  </w:style>
  <w:style w:type="character" w:customStyle="1" w:styleId="Bodytext0">
    <w:name w:val="Body text_"/>
    <w:link w:val="Bodytext1"/>
    <w:rsid w:val="00880D7B"/>
    <w:rPr>
      <w:sz w:val="23"/>
      <w:szCs w:val="23"/>
      <w:shd w:val="clear" w:color="auto" w:fill="FFFFFF"/>
    </w:rPr>
  </w:style>
  <w:style w:type="paragraph" w:customStyle="1" w:styleId="Bodytext1">
    <w:name w:val="Body text1"/>
    <w:basedOn w:val="Normal"/>
    <w:link w:val="Bodytext0"/>
    <w:rsid w:val="00880D7B"/>
    <w:pPr>
      <w:shd w:val="clear" w:color="auto" w:fill="FFFFFF"/>
      <w:spacing w:before="240" w:after="240" w:line="274" w:lineRule="exact"/>
      <w:ind w:hanging="1060"/>
    </w:pPr>
    <w:rPr>
      <w:sz w:val="23"/>
      <w:szCs w:val="23"/>
      <w:lang w:val="lt-LT" w:eastAsia="lt-LT"/>
    </w:rPr>
  </w:style>
  <w:style w:type="character" w:customStyle="1" w:styleId="Bodytext9">
    <w:name w:val="Body text (9)_"/>
    <w:link w:val="Bodytext90"/>
    <w:rsid w:val="00880D7B"/>
    <w:rPr>
      <w:b/>
      <w:bCs/>
      <w:sz w:val="23"/>
      <w:szCs w:val="23"/>
      <w:shd w:val="clear" w:color="auto" w:fill="FFFFFF"/>
    </w:rPr>
  </w:style>
  <w:style w:type="paragraph" w:customStyle="1" w:styleId="Bodytext90">
    <w:name w:val="Body text (9)"/>
    <w:basedOn w:val="Normal"/>
    <w:link w:val="Bodytext9"/>
    <w:rsid w:val="00880D7B"/>
    <w:pPr>
      <w:shd w:val="clear" w:color="auto" w:fill="FFFFFF"/>
      <w:spacing w:line="274" w:lineRule="exact"/>
    </w:pPr>
    <w:rPr>
      <w:b/>
      <w:bCs/>
      <w:sz w:val="23"/>
      <w:szCs w:val="23"/>
      <w:lang w:val="lt-LT" w:eastAsia="lt-LT"/>
    </w:rPr>
  </w:style>
  <w:style w:type="paragraph" w:styleId="Revision">
    <w:name w:val="Revision"/>
    <w:hidden/>
    <w:uiPriority w:val="99"/>
    <w:semiHidden/>
    <w:rsid w:val="005C2059"/>
    <w:rPr>
      <w:sz w:val="24"/>
      <w:szCs w:val="24"/>
      <w:lang w:val="en-GB" w:eastAsia="en-US"/>
    </w:rPr>
  </w:style>
  <w:style w:type="paragraph" w:customStyle="1" w:styleId="1numeracija">
    <w:name w:val="1 numeracija"/>
    <w:basedOn w:val="Heading1"/>
    <w:next w:val="List"/>
    <w:autoRedefine/>
    <w:qFormat/>
    <w:rsid w:val="00BD38DD"/>
    <w:pPr>
      <w:numPr>
        <w:numId w:val="22"/>
      </w:numPr>
      <w:tabs>
        <w:tab w:val="left" w:pos="1134"/>
      </w:tabs>
      <w:spacing w:before="240" w:after="240"/>
      <w:jc w:val="both"/>
    </w:pPr>
    <w:rPr>
      <w:rFonts w:ascii="Trebuchet MS" w:eastAsiaTheme="minorEastAsia" w:hAnsi="Trebuchet MS" w:cstheme="minorBidi"/>
      <w:caps/>
      <w:sz w:val="22"/>
      <w:szCs w:val="22"/>
    </w:rPr>
  </w:style>
  <w:style w:type="paragraph" w:customStyle="1" w:styleId="11numeracija">
    <w:name w:val="1.1. numeracija"/>
    <w:basedOn w:val="ListParagraph"/>
    <w:next w:val="List2"/>
    <w:link w:val="11numeracijaChar"/>
    <w:autoRedefine/>
    <w:qFormat/>
    <w:rsid w:val="00BD38DD"/>
    <w:pPr>
      <w:numPr>
        <w:ilvl w:val="1"/>
        <w:numId w:val="22"/>
      </w:numPr>
      <w:spacing w:line="276" w:lineRule="auto"/>
      <w:contextualSpacing w:val="0"/>
      <w:jc w:val="both"/>
    </w:pPr>
    <w:rPr>
      <w:rFonts w:ascii="Trebuchet MS" w:eastAsiaTheme="minorEastAsia" w:hAnsi="Trebuchet MS" w:cstheme="minorBidi"/>
      <w:b/>
      <w:bCs/>
      <w:sz w:val="22"/>
      <w:szCs w:val="22"/>
      <w:lang w:val="lt-LT"/>
    </w:rPr>
  </w:style>
  <w:style w:type="character" w:customStyle="1" w:styleId="11numeracijaChar">
    <w:name w:val="1.1. numeracija Char"/>
    <w:basedOn w:val="DefaultParagraphFont"/>
    <w:link w:val="11numeracija"/>
    <w:rsid w:val="00BD38DD"/>
    <w:rPr>
      <w:rFonts w:ascii="Trebuchet MS" w:eastAsiaTheme="minorEastAsia" w:hAnsi="Trebuchet MS" w:cstheme="minorBidi"/>
      <w:b/>
      <w:bCs/>
      <w:sz w:val="22"/>
      <w:szCs w:val="22"/>
      <w:lang w:eastAsia="en-US"/>
    </w:rPr>
  </w:style>
  <w:style w:type="paragraph" w:customStyle="1" w:styleId="1111numeracija">
    <w:name w:val="1.1.1.1. numeracija"/>
    <w:basedOn w:val="ListParagraph"/>
    <w:autoRedefine/>
    <w:rsid w:val="00BD38DD"/>
    <w:pPr>
      <w:numPr>
        <w:ilvl w:val="3"/>
        <w:numId w:val="22"/>
      </w:numPr>
      <w:contextualSpacing w:val="0"/>
      <w:jc w:val="both"/>
    </w:pPr>
    <w:rPr>
      <w:rFonts w:ascii="Trebuchet MS" w:eastAsiaTheme="minorEastAsia" w:hAnsi="Trebuchet MS" w:cstheme="minorBidi"/>
      <w:caps/>
      <w:sz w:val="22"/>
      <w:szCs w:val="22"/>
      <w:lang w:val="lt-LT"/>
    </w:rPr>
  </w:style>
  <w:style w:type="paragraph" w:customStyle="1" w:styleId="11111numeracija">
    <w:name w:val="1.1.1.1.1. numeracija"/>
    <w:basedOn w:val="1111numeracija"/>
    <w:autoRedefine/>
    <w:qFormat/>
    <w:rsid w:val="00BD38DD"/>
    <w:pPr>
      <w:numPr>
        <w:ilvl w:val="4"/>
      </w:numPr>
    </w:pPr>
  </w:style>
  <w:style w:type="paragraph" w:styleId="List">
    <w:name w:val="List"/>
    <w:basedOn w:val="Normal"/>
    <w:rsid w:val="00BD38DD"/>
    <w:pPr>
      <w:ind w:left="283" w:hanging="283"/>
      <w:contextualSpacing/>
    </w:pPr>
  </w:style>
  <w:style w:type="paragraph" w:styleId="List2">
    <w:name w:val="List 2"/>
    <w:basedOn w:val="Normal"/>
    <w:rsid w:val="00BD38DD"/>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96452">
      <w:bodyDiv w:val="1"/>
      <w:marLeft w:val="0"/>
      <w:marRight w:val="0"/>
      <w:marTop w:val="0"/>
      <w:marBottom w:val="0"/>
      <w:divBdr>
        <w:top w:val="none" w:sz="0" w:space="0" w:color="auto"/>
        <w:left w:val="none" w:sz="0" w:space="0" w:color="auto"/>
        <w:bottom w:val="none" w:sz="0" w:space="0" w:color="auto"/>
        <w:right w:val="none" w:sz="0" w:space="0" w:color="auto"/>
      </w:divBdr>
    </w:div>
    <w:div w:id="331880653">
      <w:bodyDiv w:val="1"/>
      <w:marLeft w:val="0"/>
      <w:marRight w:val="0"/>
      <w:marTop w:val="0"/>
      <w:marBottom w:val="0"/>
      <w:divBdr>
        <w:top w:val="none" w:sz="0" w:space="0" w:color="auto"/>
        <w:left w:val="none" w:sz="0" w:space="0" w:color="auto"/>
        <w:bottom w:val="none" w:sz="0" w:space="0" w:color="auto"/>
        <w:right w:val="none" w:sz="0" w:space="0" w:color="auto"/>
      </w:divBdr>
      <w:divsChild>
        <w:div w:id="1482775135">
          <w:marLeft w:val="0"/>
          <w:marRight w:val="0"/>
          <w:marTop w:val="0"/>
          <w:marBottom w:val="0"/>
          <w:divBdr>
            <w:top w:val="none" w:sz="0" w:space="0" w:color="auto"/>
            <w:left w:val="none" w:sz="0" w:space="0" w:color="auto"/>
            <w:bottom w:val="none" w:sz="0" w:space="0" w:color="auto"/>
            <w:right w:val="none" w:sz="0" w:space="0" w:color="auto"/>
          </w:divBdr>
          <w:divsChild>
            <w:div w:id="11613970">
              <w:marLeft w:val="0"/>
              <w:marRight w:val="0"/>
              <w:marTop w:val="0"/>
              <w:marBottom w:val="0"/>
              <w:divBdr>
                <w:top w:val="none" w:sz="0" w:space="0" w:color="auto"/>
                <w:left w:val="none" w:sz="0" w:space="0" w:color="auto"/>
                <w:bottom w:val="none" w:sz="0" w:space="0" w:color="auto"/>
                <w:right w:val="none" w:sz="0" w:space="0" w:color="auto"/>
              </w:divBdr>
              <w:divsChild>
                <w:div w:id="108864656">
                  <w:marLeft w:val="0"/>
                  <w:marRight w:val="0"/>
                  <w:marTop w:val="0"/>
                  <w:marBottom w:val="0"/>
                  <w:divBdr>
                    <w:top w:val="none" w:sz="0" w:space="0" w:color="auto"/>
                    <w:left w:val="none" w:sz="0" w:space="0" w:color="auto"/>
                    <w:bottom w:val="none" w:sz="0" w:space="0" w:color="auto"/>
                    <w:right w:val="none" w:sz="0" w:space="0" w:color="auto"/>
                  </w:divBdr>
                  <w:divsChild>
                    <w:div w:id="1523788663">
                      <w:marLeft w:val="0"/>
                      <w:marRight w:val="0"/>
                      <w:marTop w:val="0"/>
                      <w:marBottom w:val="0"/>
                      <w:divBdr>
                        <w:top w:val="none" w:sz="0" w:space="0" w:color="auto"/>
                        <w:left w:val="none" w:sz="0" w:space="0" w:color="auto"/>
                        <w:bottom w:val="none" w:sz="0" w:space="0" w:color="auto"/>
                        <w:right w:val="none" w:sz="0" w:space="0" w:color="auto"/>
                      </w:divBdr>
                      <w:divsChild>
                        <w:div w:id="1745377939">
                          <w:marLeft w:val="0"/>
                          <w:marRight w:val="0"/>
                          <w:marTop w:val="0"/>
                          <w:marBottom w:val="0"/>
                          <w:divBdr>
                            <w:top w:val="none" w:sz="0" w:space="0" w:color="auto"/>
                            <w:left w:val="none" w:sz="0" w:space="0" w:color="auto"/>
                            <w:bottom w:val="none" w:sz="0" w:space="0" w:color="auto"/>
                            <w:right w:val="none" w:sz="0" w:space="0" w:color="auto"/>
                          </w:divBdr>
                          <w:divsChild>
                            <w:div w:id="190657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101644">
                  <w:marLeft w:val="0"/>
                  <w:marRight w:val="0"/>
                  <w:marTop w:val="0"/>
                  <w:marBottom w:val="0"/>
                  <w:divBdr>
                    <w:top w:val="none" w:sz="0" w:space="0" w:color="auto"/>
                    <w:left w:val="none" w:sz="0" w:space="0" w:color="auto"/>
                    <w:bottom w:val="none" w:sz="0" w:space="0" w:color="auto"/>
                    <w:right w:val="none" w:sz="0" w:space="0" w:color="auto"/>
                  </w:divBdr>
                  <w:divsChild>
                    <w:div w:id="129683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311342">
      <w:bodyDiv w:val="1"/>
      <w:marLeft w:val="0"/>
      <w:marRight w:val="0"/>
      <w:marTop w:val="0"/>
      <w:marBottom w:val="0"/>
      <w:divBdr>
        <w:top w:val="none" w:sz="0" w:space="0" w:color="auto"/>
        <w:left w:val="none" w:sz="0" w:space="0" w:color="auto"/>
        <w:bottom w:val="none" w:sz="0" w:space="0" w:color="auto"/>
        <w:right w:val="none" w:sz="0" w:space="0" w:color="auto"/>
      </w:divBdr>
      <w:divsChild>
        <w:div w:id="1517236342">
          <w:marLeft w:val="0"/>
          <w:marRight w:val="0"/>
          <w:marTop w:val="0"/>
          <w:marBottom w:val="0"/>
          <w:divBdr>
            <w:top w:val="none" w:sz="0" w:space="0" w:color="auto"/>
            <w:left w:val="none" w:sz="0" w:space="0" w:color="auto"/>
            <w:bottom w:val="none" w:sz="0" w:space="0" w:color="auto"/>
            <w:right w:val="none" w:sz="0" w:space="0" w:color="auto"/>
          </w:divBdr>
          <w:divsChild>
            <w:div w:id="1724668683">
              <w:marLeft w:val="0"/>
              <w:marRight w:val="0"/>
              <w:marTop w:val="0"/>
              <w:marBottom w:val="0"/>
              <w:divBdr>
                <w:top w:val="none" w:sz="0" w:space="0" w:color="auto"/>
                <w:left w:val="none" w:sz="0" w:space="0" w:color="auto"/>
                <w:bottom w:val="none" w:sz="0" w:space="0" w:color="auto"/>
                <w:right w:val="none" w:sz="0" w:space="0" w:color="auto"/>
              </w:divBdr>
              <w:divsChild>
                <w:div w:id="221715172">
                  <w:marLeft w:val="0"/>
                  <w:marRight w:val="0"/>
                  <w:marTop w:val="0"/>
                  <w:marBottom w:val="0"/>
                  <w:divBdr>
                    <w:top w:val="none" w:sz="0" w:space="0" w:color="auto"/>
                    <w:left w:val="none" w:sz="0" w:space="0" w:color="auto"/>
                    <w:bottom w:val="none" w:sz="0" w:space="0" w:color="auto"/>
                    <w:right w:val="none" w:sz="0" w:space="0" w:color="auto"/>
                  </w:divBdr>
                  <w:divsChild>
                    <w:div w:id="904073981">
                      <w:marLeft w:val="0"/>
                      <w:marRight w:val="0"/>
                      <w:marTop w:val="0"/>
                      <w:marBottom w:val="0"/>
                      <w:divBdr>
                        <w:top w:val="none" w:sz="0" w:space="0" w:color="auto"/>
                        <w:left w:val="none" w:sz="0" w:space="0" w:color="auto"/>
                        <w:bottom w:val="none" w:sz="0" w:space="0" w:color="auto"/>
                        <w:right w:val="none" w:sz="0" w:space="0" w:color="auto"/>
                      </w:divBdr>
                      <w:divsChild>
                        <w:div w:id="658269022">
                          <w:marLeft w:val="0"/>
                          <w:marRight w:val="0"/>
                          <w:marTop w:val="0"/>
                          <w:marBottom w:val="0"/>
                          <w:divBdr>
                            <w:top w:val="none" w:sz="0" w:space="0" w:color="auto"/>
                            <w:left w:val="none" w:sz="0" w:space="0" w:color="auto"/>
                            <w:bottom w:val="none" w:sz="0" w:space="0" w:color="auto"/>
                            <w:right w:val="none" w:sz="0" w:space="0" w:color="auto"/>
                          </w:divBdr>
                          <w:divsChild>
                            <w:div w:id="141034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650994">
                  <w:marLeft w:val="0"/>
                  <w:marRight w:val="0"/>
                  <w:marTop w:val="0"/>
                  <w:marBottom w:val="0"/>
                  <w:divBdr>
                    <w:top w:val="none" w:sz="0" w:space="0" w:color="auto"/>
                    <w:left w:val="none" w:sz="0" w:space="0" w:color="auto"/>
                    <w:bottom w:val="none" w:sz="0" w:space="0" w:color="auto"/>
                    <w:right w:val="none" w:sz="0" w:space="0" w:color="auto"/>
                  </w:divBdr>
                  <w:divsChild>
                    <w:div w:id="9272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596565">
      <w:bodyDiv w:val="1"/>
      <w:marLeft w:val="0"/>
      <w:marRight w:val="0"/>
      <w:marTop w:val="0"/>
      <w:marBottom w:val="0"/>
      <w:divBdr>
        <w:top w:val="none" w:sz="0" w:space="0" w:color="auto"/>
        <w:left w:val="none" w:sz="0" w:space="0" w:color="auto"/>
        <w:bottom w:val="none" w:sz="0" w:space="0" w:color="auto"/>
        <w:right w:val="none" w:sz="0" w:space="0" w:color="auto"/>
      </w:divBdr>
    </w:div>
    <w:div w:id="1185363798">
      <w:bodyDiv w:val="1"/>
      <w:marLeft w:val="0"/>
      <w:marRight w:val="0"/>
      <w:marTop w:val="0"/>
      <w:marBottom w:val="0"/>
      <w:divBdr>
        <w:top w:val="none" w:sz="0" w:space="0" w:color="auto"/>
        <w:left w:val="none" w:sz="0" w:space="0" w:color="auto"/>
        <w:bottom w:val="none" w:sz="0" w:space="0" w:color="auto"/>
        <w:right w:val="none" w:sz="0" w:space="0" w:color="auto"/>
      </w:divBdr>
    </w:div>
    <w:div w:id="1621306125">
      <w:bodyDiv w:val="1"/>
      <w:marLeft w:val="0"/>
      <w:marRight w:val="0"/>
      <w:marTop w:val="0"/>
      <w:marBottom w:val="0"/>
      <w:divBdr>
        <w:top w:val="none" w:sz="0" w:space="0" w:color="auto"/>
        <w:left w:val="none" w:sz="0" w:space="0" w:color="auto"/>
        <w:bottom w:val="none" w:sz="0" w:space="0" w:color="auto"/>
        <w:right w:val="none" w:sz="0" w:space="0" w:color="auto"/>
      </w:divBdr>
      <w:divsChild>
        <w:div w:id="1706518314">
          <w:marLeft w:val="0"/>
          <w:marRight w:val="0"/>
          <w:marTop w:val="0"/>
          <w:marBottom w:val="0"/>
          <w:divBdr>
            <w:top w:val="none" w:sz="0" w:space="0" w:color="auto"/>
            <w:left w:val="none" w:sz="0" w:space="0" w:color="auto"/>
            <w:bottom w:val="none" w:sz="0" w:space="0" w:color="auto"/>
            <w:right w:val="none" w:sz="0" w:space="0" w:color="auto"/>
          </w:divBdr>
          <w:divsChild>
            <w:div w:id="457333939">
              <w:marLeft w:val="0"/>
              <w:marRight w:val="0"/>
              <w:marTop w:val="0"/>
              <w:marBottom w:val="0"/>
              <w:divBdr>
                <w:top w:val="none" w:sz="0" w:space="0" w:color="auto"/>
                <w:left w:val="none" w:sz="0" w:space="0" w:color="auto"/>
                <w:bottom w:val="none" w:sz="0" w:space="0" w:color="auto"/>
                <w:right w:val="none" w:sz="0" w:space="0" w:color="auto"/>
              </w:divBdr>
              <w:divsChild>
                <w:div w:id="352002639">
                  <w:marLeft w:val="0"/>
                  <w:marRight w:val="0"/>
                  <w:marTop w:val="0"/>
                  <w:marBottom w:val="0"/>
                  <w:divBdr>
                    <w:top w:val="none" w:sz="0" w:space="0" w:color="auto"/>
                    <w:left w:val="none" w:sz="0" w:space="0" w:color="auto"/>
                    <w:bottom w:val="none" w:sz="0" w:space="0" w:color="auto"/>
                    <w:right w:val="none" w:sz="0" w:space="0" w:color="auto"/>
                  </w:divBdr>
                  <w:divsChild>
                    <w:div w:id="1118573466">
                      <w:marLeft w:val="0"/>
                      <w:marRight w:val="0"/>
                      <w:marTop w:val="0"/>
                      <w:marBottom w:val="0"/>
                      <w:divBdr>
                        <w:top w:val="none" w:sz="0" w:space="0" w:color="auto"/>
                        <w:left w:val="none" w:sz="0" w:space="0" w:color="auto"/>
                        <w:bottom w:val="none" w:sz="0" w:space="0" w:color="auto"/>
                        <w:right w:val="none" w:sz="0" w:space="0" w:color="auto"/>
                      </w:divBdr>
                      <w:divsChild>
                        <w:div w:id="1638072625">
                          <w:marLeft w:val="0"/>
                          <w:marRight w:val="0"/>
                          <w:marTop w:val="0"/>
                          <w:marBottom w:val="0"/>
                          <w:divBdr>
                            <w:top w:val="none" w:sz="0" w:space="0" w:color="auto"/>
                            <w:left w:val="none" w:sz="0" w:space="0" w:color="auto"/>
                            <w:bottom w:val="none" w:sz="0" w:space="0" w:color="auto"/>
                            <w:right w:val="none" w:sz="0" w:space="0" w:color="auto"/>
                          </w:divBdr>
                          <w:divsChild>
                            <w:div w:id="150643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333951">
                  <w:marLeft w:val="0"/>
                  <w:marRight w:val="0"/>
                  <w:marTop w:val="0"/>
                  <w:marBottom w:val="0"/>
                  <w:divBdr>
                    <w:top w:val="none" w:sz="0" w:space="0" w:color="auto"/>
                    <w:left w:val="none" w:sz="0" w:space="0" w:color="auto"/>
                    <w:bottom w:val="none" w:sz="0" w:space="0" w:color="auto"/>
                    <w:right w:val="none" w:sz="0" w:space="0" w:color="auto"/>
                  </w:divBdr>
                  <w:divsChild>
                    <w:div w:id="105122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362503">
      <w:bodyDiv w:val="1"/>
      <w:marLeft w:val="0"/>
      <w:marRight w:val="0"/>
      <w:marTop w:val="0"/>
      <w:marBottom w:val="0"/>
      <w:divBdr>
        <w:top w:val="none" w:sz="0" w:space="0" w:color="auto"/>
        <w:left w:val="none" w:sz="0" w:space="0" w:color="auto"/>
        <w:bottom w:val="none" w:sz="0" w:space="0" w:color="auto"/>
        <w:right w:val="none" w:sz="0" w:space="0" w:color="auto"/>
      </w:divBdr>
      <w:divsChild>
        <w:div w:id="330959305">
          <w:marLeft w:val="0"/>
          <w:marRight w:val="0"/>
          <w:marTop w:val="0"/>
          <w:marBottom w:val="0"/>
          <w:divBdr>
            <w:top w:val="none" w:sz="0" w:space="0" w:color="auto"/>
            <w:left w:val="none" w:sz="0" w:space="0" w:color="auto"/>
            <w:bottom w:val="none" w:sz="0" w:space="0" w:color="auto"/>
            <w:right w:val="none" w:sz="0" w:space="0" w:color="auto"/>
          </w:divBdr>
          <w:divsChild>
            <w:div w:id="1863981011">
              <w:marLeft w:val="0"/>
              <w:marRight w:val="0"/>
              <w:marTop w:val="0"/>
              <w:marBottom w:val="0"/>
              <w:divBdr>
                <w:top w:val="none" w:sz="0" w:space="0" w:color="auto"/>
                <w:left w:val="none" w:sz="0" w:space="0" w:color="auto"/>
                <w:bottom w:val="none" w:sz="0" w:space="0" w:color="auto"/>
                <w:right w:val="none" w:sz="0" w:space="0" w:color="auto"/>
              </w:divBdr>
              <w:divsChild>
                <w:div w:id="284704134">
                  <w:marLeft w:val="0"/>
                  <w:marRight w:val="0"/>
                  <w:marTop w:val="0"/>
                  <w:marBottom w:val="0"/>
                  <w:divBdr>
                    <w:top w:val="none" w:sz="0" w:space="0" w:color="auto"/>
                    <w:left w:val="none" w:sz="0" w:space="0" w:color="auto"/>
                    <w:bottom w:val="none" w:sz="0" w:space="0" w:color="auto"/>
                    <w:right w:val="none" w:sz="0" w:space="0" w:color="auto"/>
                  </w:divBdr>
                  <w:divsChild>
                    <w:div w:id="1232153286">
                      <w:marLeft w:val="0"/>
                      <w:marRight w:val="0"/>
                      <w:marTop w:val="0"/>
                      <w:marBottom w:val="0"/>
                      <w:divBdr>
                        <w:top w:val="none" w:sz="0" w:space="0" w:color="auto"/>
                        <w:left w:val="none" w:sz="0" w:space="0" w:color="auto"/>
                        <w:bottom w:val="none" w:sz="0" w:space="0" w:color="auto"/>
                        <w:right w:val="none" w:sz="0" w:space="0" w:color="auto"/>
                      </w:divBdr>
                      <w:divsChild>
                        <w:div w:id="278686806">
                          <w:marLeft w:val="0"/>
                          <w:marRight w:val="0"/>
                          <w:marTop w:val="0"/>
                          <w:marBottom w:val="0"/>
                          <w:divBdr>
                            <w:top w:val="none" w:sz="0" w:space="0" w:color="auto"/>
                            <w:left w:val="none" w:sz="0" w:space="0" w:color="auto"/>
                            <w:bottom w:val="none" w:sz="0" w:space="0" w:color="auto"/>
                            <w:right w:val="none" w:sz="0" w:space="0" w:color="auto"/>
                          </w:divBdr>
                          <w:divsChild>
                            <w:div w:id="200770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152736">
                  <w:marLeft w:val="0"/>
                  <w:marRight w:val="0"/>
                  <w:marTop w:val="0"/>
                  <w:marBottom w:val="0"/>
                  <w:divBdr>
                    <w:top w:val="none" w:sz="0" w:space="0" w:color="auto"/>
                    <w:left w:val="none" w:sz="0" w:space="0" w:color="auto"/>
                    <w:bottom w:val="none" w:sz="0" w:space="0" w:color="auto"/>
                    <w:right w:val="none" w:sz="0" w:space="0" w:color="auto"/>
                  </w:divBdr>
                  <w:divsChild>
                    <w:div w:id="117376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108788">
      <w:bodyDiv w:val="1"/>
      <w:marLeft w:val="0"/>
      <w:marRight w:val="0"/>
      <w:marTop w:val="0"/>
      <w:marBottom w:val="0"/>
      <w:divBdr>
        <w:top w:val="none" w:sz="0" w:space="0" w:color="auto"/>
        <w:left w:val="none" w:sz="0" w:space="0" w:color="auto"/>
        <w:bottom w:val="none" w:sz="0" w:space="0" w:color="auto"/>
        <w:right w:val="none" w:sz="0" w:space="0" w:color="auto"/>
      </w:divBdr>
    </w:div>
    <w:div w:id="211525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EF85CF6A731DE246835F25B345677EAE" ma:contentTypeVersion="2" ma:contentTypeDescription="" ma:contentTypeScope="" ma:versionID="0e13556d6337d09f8fb9268fa1b31a92">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397b135dd32bfc221e06c058076b362b"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58896280-883f-49e1-8f2c-86b01e3ff616">PVIS-38551065-189</_dlc_DocId>
    <_dlc_DocIdUrl xmlns="58896280-883f-49e1-8f2c-86b01e3ff616">
      <Url>https://projektai.intranet.litgrid.eu/PWA/Elektros energijos kokybės stebėsenos sistemos perdavmo tinkluose įrengimas/_layouts/15/DocIdRedir.aspx?ID=PVIS-38551065-189</Url>
      <Description>PVIS-38551065-189</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DFFE4-E800-4350-B10C-D263496143A7}">
  <ds:schemaRefs>
    <ds:schemaRef ds:uri="http://schemas.microsoft.com/sharepoint/v3/contenttype/forms"/>
  </ds:schemaRefs>
</ds:datastoreItem>
</file>

<file path=customXml/itemProps2.xml><?xml version="1.0" encoding="utf-8"?>
<ds:datastoreItem xmlns:ds="http://schemas.openxmlformats.org/officeDocument/2006/customXml" ds:itemID="{141C1F25-DA77-4119-935C-7A8D8643B082}">
  <ds:schemaRefs>
    <ds:schemaRef ds:uri="http://schemas.microsoft.com/sharepoint/events"/>
  </ds:schemaRefs>
</ds:datastoreItem>
</file>

<file path=customXml/itemProps3.xml><?xml version="1.0" encoding="utf-8"?>
<ds:datastoreItem xmlns:ds="http://schemas.openxmlformats.org/officeDocument/2006/customXml" ds:itemID="{109A1073-50D5-426B-80C0-E93EE4AD5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158466-20EB-48F3-895C-C670DCC83C0C}">
  <ds:schemaRefs>
    <ds:schemaRef ds:uri="http://schemas.microsoft.com/office/2006/metadata/properties"/>
    <ds:schemaRef ds:uri="http://schemas.microsoft.com/office/infopath/2007/PartnerControls"/>
    <ds:schemaRef ds:uri="58896280-883f-49e1-8f2c-86b01e3ff616"/>
  </ds:schemaRefs>
</ds:datastoreItem>
</file>

<file path=customXml/itemProps5.xml><?xml version="1.0" encoding="utf-8"?>
<ds:datastoreItem xmlns:ds="http://schemas.openxmlformats.org/officeDocument/2006/customXml" ds:itemID="{CA020241-76A9-4891-A91E-A6179A9FC20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775</Words>
  <Characters>5014</Characters>
  <DocSecurity>0</DocSecurity>
  <Lines>41</Lines>
  <Paragraphs>11</Paragraphs>
  <ScaleCrop>false</ScaleCrop>
  <HeadingPairs>
    <vt:vector size="2" baseType="variant">
      <vt:variant>
        <vt:lpstr>Title</vt:lpstr>
      </vt:variant>
      <vt:variant>
        <vt:i4>1</vt:i4>
      </vt:variant>
    </vt:vector>
  </HeadingPairs>
  <TitlesOfParts>
    <vt:vector size="1" baseType="lpstr">
      <vt:lpstr>AB "Lietuvos energija"</vt:lpstr>
    </vt:vector>
  </TitlesOfParts>
  <LinksUpToDate>false</LinksUpToDate>
  <CharactersWithSpaces>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2011-07-01T10:09:00Z</cp:lastPrinted>
  <dcterms:created xsi:type="dcterms:W3CDTF">2025-10-17T07:16:00Z</dcterms:created>
  <dcterms:modified xsi:type="dcterms:W3CDTF">2025-10-17T07:38:00Z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6e66fb8b-d58c-461d-b55b-7a74f4226472</vt:lpwstr>
  </property>
  <property fmtid="{D5CDD505-2E9C-101B-9397-08002B2CF9AE}" pid="3" name="ContentTypeId">
    <vt:lpwstr>0x01010066872F3CC8F7D84995438B893169A0800200EF85CF6A731DE246835F25B345677EAE</vt:lpwstr>
  </property>
  <property fmtid="{D5CDD505-2E9C-101B-9397-08002B2CF9AE}" pid="4" name="MSIP_Label_32ae7b5d-0aac-474b-ae2b-02c331ef2874_Enabled">
    <vt:lpwstr>true</vt:lpwstr>
  </property>
  <property fmtid="{D5CDD505-2E9C-101B-9397-08002B2CF9AE}" pid="5" name="MSIP_Label_32ae7b5d-0aac-474b-ae2b-02c331ef2874_SetDate">
    <vt:lpwstr>2021-10-28T13:29:21Z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e1f82948-6786-4c57-a3e1-5aec5c25ab9a</vt:lpwstr>
  </property>
  <property fmtid="{D5CDD505-2E9C-101B-9397-08002B2CF9AE}" pid="10" name="MSIP_Label_32ae7b5d-0aac-474b-ae2b-02c331ef2874_ContentBits">
    <vt:lpwstr>0</vt:lpwstr>
  </property>
</Properties>
</file>